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t xml:space="preserve"> </w:t>
      </w:r>
      <w:bookmarkEnd w:id="1"/>
      <w:r/>
      <w:r/>
    </w:p>
    <w:p>
      <w:pPr>
        <w:jc w:val="center"/>
        <w:spacing w:line="360" w:lineRule="auto"/>
        <w:rPr>
          <w:rFonts w:hint="eastAsia" w:ascii="宋体" w:hAnsi="宋体"/>
          <w:b/>
          <w:sz w:val="84"/>
        </w:rPr>
      </w:pPr>
      <w:r>
        <w:rPr>
          <w:rFonts w:hint="eastAsia" w:ascii="宋体" w:hAnsi="宋体"/>
          <w:b/>
          <w:sz w:val="84"/>
          <w:highlight w:val="white"/>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rPr>
          <w:rFonts w:hint="eastAsia"/>
        </w:rPr>
      </w:pPr>
      <w:r/>
      <w:bookmarkStart w:id="2" w:name="_Toc256000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spacing w:line="360" w:lineRule="auto"/>
        <w:rPr>
          <w:rFonts w:hint="eastAsia" w:ascii="宋体" w:hAnsi="宋体"/>
          <w:sz w:val="32"/>
        </w:rPr>
      </w:pPr>
      <w:r>
        <w:rPr>
          <w:rFonts w:hint="eastAsia" w:ascii="宋体" w:hAnsi="宋体"/>
          <w:sz w:val="32"/>
        </w:rPr>
      </w:r>
      <w:r/>
    </w:p>
    <w:p>
      <w:pPr>
        <w:ind w:firstLine="723"/>
        <w:spacing w:line="85" w:lineRule="atLeast"/>
        <w:rPr>
          <w:rFonts w:hint="eastAsia" w:ascii="宋体" w:hAnsi="宋体"/>
          <w:b/>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sz w:val="36"/>
          <w:szCs w:val="36"/>
          <w:highlight w:val="white"/>
        </w:rPr>
        <w:t xml:space="preserve">项目编号：</w:t>
      </w:r>
      <w:r>
        <w:rPr>
          <w:rFonts w:hint="eastAsia" w:ascii="宋体" w:hAnsi="宋体"/>
          <w:b/>
          <w:color w:val="0000ff"/>
          <w:sz w:val="36"/>
          <w:szCs w:val="36"/>
          <w:highlight w:val="white"/>
          <w:lang w:eastAsia="zh-CN"/>
        </w:rPr>
        <w:t xml:space="preserve">JSZC-321183-JSXX-G2026-0005</w:t>
      </w:r>
      <w:r>
        <w:rPr>
          <w:rFonts w:hint="eastAsia" w:ascii="宋体" w:hAnsi="宋体"/>
          <w:b/>
          <w:sz w:val="36"/>
          <w:szCs w:val="36"/>
          <w:highlight w:val="white"/>
        </w:rPr>
        <w:tab/>
      </w:r>
      <w:r/>
    </w:p>
    <w:p>
      <w:pPr>
        <w:ind w:firstLine="723"/>
        <w:spacing w:line="85" w:lineRule="atLeast"/>
        <w:rPr>
          <w:rFonts w:hint="eastAsia" w:ascii="宋体" w:hAnsi="宋体"/>
          <w:b/>
          <w:color w:val="0000ff"/>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color w:val="0000ff"/>
          <w:sz w:val="36"/>
          <w:szCs w:val="36"/>
          <w:highlight w:val="white"/>
        </w:rPr>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b/>
          <w:sz w:val="36"/>
          <w:szCs w:val="36"/>
        </w:rPr>
      </w:pPr>
      <w:r>
        <w:rPr>
          <w:rFonts w:hint="eastAsia" w:ascii="宋体" w:hAnsi="宋体"/>
          <w:b/>
          <w:sz w:val="36"/>
          <w:szCs w:val="36"/>
          <w:highlight w:val="white"/>
        </w:rPr>
        <w:t xml:space="preserve">项目名称：</w:t>
      </w:r>
      <w:r>
        <w:rPr>
          <w:rFonts w:hint="eastAsia" w:ascii="宋体" w:hAnsi="宋体"/>
          <w:b/>
          <w:color w:val="0000ff"/>
          <w:sz w:val="36"/>
          <w:szCs w:val="36"/>
          <w:highlight w:val="white"/>
        </w:rPr>
        <w:t xml:space="preserve">句容</w:t>
      </w:r>
      <w:r>
        <w:rPr>
          <w:rFonts w:hint="eastAsia" w:ascii="宋体" w:hAnsi="宋体"/>
          <w:b/>
          <w:color w:val="0000ff"/>
          <w:sz w:val="36"/>
          <w:szCs w:val="36"/>
          <w:highlight w:val="white"/>
          <w:lang w:eastAsia="zh-CN"/>
        </w:rPr>
        <w:t xml:space="preserve">市福地路小学专用室器材采购</w:t>
      </w:r>
      <w:r>
        <w:rPr>
          <w:rFonts w:hint="eastAsia" w:ascii="宋体" w:hAnsi="宋体"/>
          <w:b/>
          <w:color w:val="0000ff"/>
          <w:sz w:val="36"/>
          <w:szCs w:val="36"/>
          <w:highlight w:val="white"/>
        </w:rPr>
        <w:t xml:space="preserve">项目</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pStyle w:val="827"/>
        <w:rPr>
          <w:rFonts w:ascii="宋体" w:hAnsi="宋体"/>
          <w:b/>
          <w:color w:val="0000ff"/>
          <w:sz w:val="36"/>
          <w:highlight w:val="white"/>
        </w:rPr>
      </w:pPr>
      <w:r>
        <w:rPr>
          <w:rFonts w:ascii="宋体" w:hAnsi="宋体"/>
          <w:b/>
          <w:color w:val="0000ff"/>
          <w:sz w:val="36"/>
          <w:highlight w:val="white"/>
        </w:rPr>
      </w:r>
      <w:r/>
    </w:p>
    <w:p>
      <w:pPr>
        <w:rPr>
          <w:rFonts w:hint="eastAsia" w:ascii="宋体" w:hAnsi="宋体"/>
          <w:b/>
          <w:color w:val="0000ff"/>
          <w:sz w:val="36"/>
          <w:highlight w:val="white"/>
        </w:rPr>
      </w:pPr>
      <w:r>
        <w:rPr>
          <w:rFonts w:hint="eastAsia" w:ascii="宋体" w:hAnsi="宋体"/>
          <w:b/>
          <w:color w:val="0000ff"/>
          <w:sz w:val="36"/>
          <w:highlight w:val="white"/>
        </w:rPr>
      </w:r>
      <w:r/>
    </w:p>
    <w:p>
      <w:pPr>
        <w:pStyle w:val="827"/>
      </w:pPr>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jc w:val="center"/>
        <w:spacing w:line="360" w:lineRule="auto"/>
        <w:rPr>
          <w:rFonts w:hint="eastAsia" w:ascii="宋体" w:hAnsi="宋体"/>
          <w:b/>
          <w:sz w:val="36"/>
        </w:rPr>
      </w:pPr>
      <w:r>
        <w:rPr>
          <w:rFonts w:hint="eastAsia" w:ascii="宋体" w:hAnsi="宋体"/>
          <w:b/>
          <w:color w:val="0000ff"/>
          <w:sz w:val="36"/>
          <w:highlight w:val="white"/>
        </w:rPr>
        <w:t xml:space="preserve">江苏星星工程咨询有限公司</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t xml:space="preserve">202</w:t>
      </w:r>
      <w:r>
        <w:rPr>
          <w:rFonts w:hint="eastAsia" w:ascii="宋体" w:hAnsi="宋体"/>
          <w:b/>
          <w:color w:val="0000ff"/>
          <w:sz w:val="36"/>
          <w:highlight w:val="white"/>
          <w:lang w:val="en-US" w:eastAsia="zh-CN"/>
        </w:rPr>
        <w:t xml:space="preserve">6</w:t>
      </w:r>
      <w:r>
        <w:rPr>
          <w:rFonts w:hint="eastAsia" w:ascii="宋体" w:hAnsi="宋体"/>
          <w:b/>
          <w:color w:val="0000ff"/>
          <w:sz w:val="36"/>
          <w:highlight w:val="white"/>
        </w:rPr>
        <w:t xml:space="preserve">年</w:t>
      </w:r>
      <w:r>
        <w:rPr>
          <w:rFonts w:hint="eastAsia" w:ascii="宋体" w:hAnsi="宋体"/>
          <w:b/>
          <w:color w:val="0000ff"/>
          <w:sz w:val="36"/>
          <w:highlight w:val="white"/>
          <w:lang w:val="en-US" w:eastAsia="zh-CN"/>
        </w:rPr>
        <w:t xml:space="preserve">7</w:t>
      </w:r>
      <w:r>
        <w:rPr>
          <w:rFonts w:hint="eastAsia" w:ascii="宋体" w:hAnsi="宋体"/>
          <w:b/>
          <w:color w:val="0000ff"/>
          <w:sz w:val="36"/>
          <w:highlight w:val="white"/>
        </w:rPr>
        <w:t xml:space="preserve">月</w:t>
      </w:r>
      <w:r/>
    </w:p>
    <w:p>
      <w:pPr>
        <w:rPr>
          <w:highlight w:val="cyan"/>
        </w:rPr>
      </w:pPr>
      <w:r/>
      <w:bookmarkStart w:id="3" w:name="EB14c9ee370fd842a2af810ffbc38e119a"/>
      <w:r>
        <w:rPr>
          <w:rFonts w:hint="eastAsia"/>
          <w:color w:val="000080"/>
          <w:sz w:val="20"/>
          <w:highlight w:val="white"/>
        </w:rPr>
        <w:t xml:space="preserve"> </w:t>
      </w:r>
      <w:bookmarkEnd w:id="3"/>
      <w:r/>
      <w:r/>
    </w:p>
    <w:p>
      <w:pPr>
        <w:jc w:val="center"/>
        <w:keepLines/>
        <w:keepNext/>
        <w:pageBreakBefore/>
        <w:spacing w:line="360" w:lineRule="auto"/>
        <w:rPr>
          <w:rFonts w:hint="eastAsia" w:ascii="宋体" w:hAnsi="宋体"/>
          <w:b/>
          <w:sz w:val="44"/>
        </w:rPr>
      </w:pPr>
      <w:r>
        <w:rPr>
          <w:rFonts w:hint="eastAsia" w:ascii="宋体" w:hAnsi="宋体"/>
          <w:b/>
          <w:sz w:val="44"/>
          <w:highlight w:val="white"/>
        </w:rPr>
        <w:t xml:space="preserve">招标文件目录</w:t>
      </w:r>
      <w:r/>
    </w:p>
    <w:p>
      <w:pPr>
        <w:spacing w:line="360" w:lineRule="auto"/>
        <w:rPr>
          <w:rFonts w:hint="eastAsia" w:ascii="宋体" w:hAnsi="宋体" w:cs="宋体"/>
          <w:b/>
          <w:sz w:val="30"/>
        </w:rPr>
      </w:pPr>
      <w:r>
        <w:rPr>
          <w:rFonts w:hint="eastAsia" w:ascii="宋体" w:hAnsi="宋体" w:cs="宋体"/>
          <w:b/>
          <w:sz w:val="30"/>
        </w:rPr>
        <w:t xml:space="preserve">第一部分    投标邀请   </w:t>
      </w:r>
      <w:r/>
    </w:p>
    <w:p>
      <w:pPr>
        <w:spacing w:line="360" w:lineRule="auto"/>
        <w:rPr>
          <w:rFonts w:hint="eastAsia" w:ascii="宋体" w:hAnsi="宋体" w:cs="宋体"/>
          <w:b/>
          <w:sz w:val="30"/>
        </w:rPr>
      </w:pPr>
      <w:r>
        <w:rPr>
          <w:rFonts w:hint="eastAsia" w:ascii="宋体" w:hAnsi="宋体" w:cs="宋体"/>
          <w:b/>
          <w:sz w:val="30"/>
        </w:rPr>
        <w:t xml:space="preserve">第二部分    投标人须知                  </w:t>
      </w:r>
      <w:r/>
    </w:p>
    <w:p>
      <w:pPr>
        <w:spacing w:line="360" w:lineRule="auto"/>
        <w:rPr>
          <w:rFonts w:hint="eastAsia" w:ascii="宋体" w:hAnsi="宋体" w:cs="宋体"/>
          <w:b/>
          <w:sz w:val="30"/>
        </w:rPr>
      </w:pPr>
      <w:r>
        <w:rPr>
          <w:rFonts w:hint="eastAsia" w:ascii="宋体" w:hAnsi="宋体" w:cs="宋体"/>
          <w:b/>
          <w:sz w:val="30"/>
        </w:rPr>
        <w:t xml:space="preserve">第三部分    合同文本</w:t>
      </w:r>
      <w:r/>
    </w:p>
    <w:p>
      <w:pPr>
        <w:spacing w:line="360" w:lineRule="auto"/>
        <w:rPr>
          <w:rFonts w:hint="eastAsia" w:ascii="宋体" w:hAnsi="宋体" w:cs="宋体"/>
          <w:b/>
          <w:sz w:val="30"/>
        </w:rPr>
      </w:pPr>
      <w:r>
        <w:rPr>
          <w:rFonts w:hint="eastAsia" w:ascii="宋体" w:hAnsi="宋体" w:cs="宋体"/>
          <w:b/>
          <w:sz w:val="30"/>
        </w:rPr>
        <w:t xml:space="preserve">第四部分    采购需求</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p>
    <w:p>
      <w:pPr>
        <w:jc w:val="left"/>
        <w:spacing w:line="360" w:lineRule="auto"/>
        <w:rPr>
          <w:rFonts w:hint="eastAsia" w:ascii="楷体" w:hAnsi="楷体" w:eastAsia="楷体"/>
          <w:b/>
          <w:sz w:val="30"/>
        </w:rPr>
      </w:pPr>
      <w:r>
        <w:rPr>
          <w:rFonts w:hint="eastAsia" w:ascii="宋体" w:hAnsi="宋体" w:cs="宋体"/>
          <w:b/>
          <w:sz w:val="30"/>
        </w:rPr>
        <w:t xml:space="preserve">第六部分    投标文件（格式）</w:t>
      </w:r>
      <w:r/>
    </w:p>
    <w:p>
      <w:pPr>
        <w:rPr>
          <w:rFonts w:hint="eastAsia"/>
        </w:rPr>
      </w:pPr>
      <w:r>
        <w:rPr>
          <w:rFonts w:hint="eastAsia"/>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rPr>
      </w:pPr>
      <w:r>
        <w:rPr>
          <w:rFonts w:hint="eastAsia" w:ascii="宋体" w:eastAsia="宋体"/>
          <w:highlight w:val="white"/>
        </w:rPr>
        <w:t xml:space="preserve">第一部分  投标邀请</w:t>
      </w:r>
      <w:bookmarkEnd w:id="2"/>
      <w:r/>
      <w:r/>
    </w:p>
    <w:p>
      <w:pPr>
        <w:rPr>
          <w:highlight w:val="yellow"/>
        </w:rPr>
      </w:pPr>
      <w:r/>
      <w:bookmarkStart w:id="4" w:name="EB7db3ab008a8f42449672c324abe655e4"/>
      <w:r>
        <w:rPr>
          <w:rFonts w:hint="eastAsia"/>
          <w:color w:val="000080"/>
          <w:sz w:val="20"/>
          <w:highlight w:val="white"/>
        </w:rPr>
        <w:t xml:space="preserve"> </w:t>
      </w:r>
      <w:bookmarkEnd w:id="4"/>
      <w:r/>
      <w:bookmarkStart w:id="5" w:name="EB2b6c38eb24e54d1483d9b885274f6b0f"/>
      <w:r>
        <w:rPr>
          <w:rFonts w:hint="eastAsia"/>
          <w:color w:val="000080"/>
          <w:sz w:val="20"/>
          <w:highlight w:val="white"/>
        </w:rPr>
        <w:t xml:space="preserve"> </w:t>
      </w:r>
      <w:bookmarkEnd w:id="5"/>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rPr>
        <w:t xml:space="preserve">句容市福地路小学专用室器材采购项目</w:t>
      </w:r>
      <w:r>
        <w:rPr>
          <w:rFonts w:hint="eastAsia" w:ascii="宋体" w:hAnsi="宋体"/>
          <w:sz w:val="24"/>
          <w:szCs w:val="28"/>
          <w:highlight w:val="white"/>
        </w:rPr>
        <w:t xml:space="preserve">项目的潜在投标人应在</w:t>
      </w:r>
      <w:r>
        <w:rPr>
          <w:rFonts w:hint="eastAsia" w:ascii="宋体" w:hAnsi="宋体"/>
          <w:sz w:val="24"/>
          <w:szCs w:val="28"/>
          <w:highlight w:val="white"/>
          <w:u w:val="single"/>
        </w:rPr>
        <w:t xml:space="preserve">“苏采云”电子交易平台（网址http://jszfcg.jsczt.cn/）</w:t>
      </w:r>
      <w:r>
        <w:rPr>
          <w:rFonts w:hint="eastAsia" w:ascii="宋体" w:hAnsi="宋体"/>
          <w:sz w:val="24"/>
          <w:szCs w:val="28"/>
          <w:highlight w:val="white"/>
        </w:rPr>
        <w:t xml:space="preserve">获取招标文件，并于</w:t>
      </w:r>
      <w:bookmarkStart w:id="6" w:name="EB88d3380b55d64db3937e19ee7304f988"/>
      <w:r>
        <w:rPr>
          <w:rFonts w:hint="eastAsia" w:ascii="宋体" w:hAnsi="宋体"/>
          <w:color w:val="0000ff"/>
          <w:sz w:val="24"/>
          <w:szCs w:val="28"/>
          <w:highlight w:val="white"/>
          <w:u w:val="single"/>
        </w:rPr>
        <w:t xml:space="preserve">202</w:t>
      </w:r>
      <w:r>
        <w:rPr>
          <w:rFonts w:hint="eastAsia" w:ascii="宋体" w:hAnsi="宋体"/>
          <w:color w:val="0000ff"/>
          <w:sz w:val="24"/>
          <w:szCs w:val="28"/>
          <w:highlight w:val="white"/>
          <w:u w:val="single"/>
          <w:lang w:val="en-US" w:eastAsia="zh-CN"/>
        </w:rPr>
        <w:t xml:space="preserve">6</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08</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04</w:t>
      </w:r>
      <w:r>
        <w:rPr>
          <w:rFonts w:hint="eastAsia" w:ascii="宋体" w:hAnsi="宋体"/>
          <w:color w:val="0000ff"/>
          <w:sz w:val="24"/>
          <w:szCs w:val="28"/>
          <w:highlight w:val="white"/>
          <w:u w:val="single"/>
        </w:rPr>
        <w:t xml:space="preserve"> 09:00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980"/>
        <w:ind w:left="-142"/>
        <w:jc w:val="both"/>
        <w:spacing w:line="360" w:lineRule="auto"/>
        <w:rPr>
          <w:rFonts w:hint="eastAsia" w:ascii="宋体" w:hAnsi="宋体" w:eastAsia="宋体" w:cs="宋体"/>
          <w:b w:val="0"/>
          <w:sz w:val="24"/>
          <w:szCs w:val="28"/>
        </w:rPr>
      </w:pPr>
      <w:r/>
      <w:bookmarkStart w:id="7" w:name="_Toc256000001"/>
      <w:r>
        <w:rPr>
          <w:rFonts w:hint="eastAsia" w:ascii="宋体" w:hAnsi="宋体" w:eastAsia="宋体" w:cs="宋体"/>
          <w:b w:val="0"/>
          <w:sz w:val="24"/>
          <w:szCs w:val="28"/>
          <w:highlight w:val="white"/>
        </w:rPr>
        <w:t xml:space="preserve">一、项目基本情况</w:t>
      </w:r>
      <w:bookmarkEnd w:id="7"/>
      <w:r/>
      <w:r/>
    </w:p>
    <w:p>
      <w:p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项目编号：</w:t>
      </w:r>
      <w:r>
        <w:rPr>
          <w:rFonts w:hint="eastAsia" w:ascii="宋体" w:hAnsi="宋体"/>
          <w:color w:val="0000ff"/>
          <w:sz w:val="24"/>
          <w:szCs w:val="28"/>
          <w:highlight w:val="white"/>
        </w:rPr>
        <w:t xml:space="preserve">JSZC-321183-JSXX-G2026-0005</w:t>
      </w:r>
      <w:r>
        <w:rPr>
          <w:rFonts w:hint="eastAsia" w:ascii="宋体" w:hAnsi="宋体"/>
          <w:color w:val="0000ff"/>
          <w:sz w:val="24"/>
          <w:szCs w:val="28"/>
          <w:highlight w:val="white"/>
        </w:rPr>
        <w:tab/>
      </w:r>
      <w:r/>
    </w:p>
    <w:p>
      <w:pPr>
        <w:ind w:firstLine="480"/>
        <w:spacing w:line="360" w:lineRule="auto"/>
        <w:rPr>
          <w:rFonts w:hint="eastAsia" w:ascii="宋体" w:hAnsi="宋体"/>
          <w:color w:val="0000ff"/>
          <w:sz w:val="24"/>
          <w:szCs w:val="28"/>
          <w:highlight w:val="white"/>
        </w:rPr>
      </w:pPr>
      <w:r>
        <w:rPr>
          <w:rFonts w:hint="eastAsia" w:ascii="宋体" w:hAnsi="宋体"/>
          <w:sz w:val="24"/>
          <w:szCs w:val="28"/>
          <w:highlight w:val="white"/>
        </w:rPr>
        <w:t xml:space="preserve">项目名称：</w:t>
      </w:r>
      <w:r>
        <w:rPr>
          <w:rFonts w:hint="eastAsia" w:ascii="宋体" w:hAnsi="宋体"/>
          <w:color w:val="0000ff"/>
          <w:sz w:val="24"/>
          <w:szCs w:val="28"/>
          <w:highlight w:val="white"/>
        </w:rPr>
        <w:t xml:space="preserve">句容市福地路小学专用室器材采购项目</w:t>
      </w:r>
      <w:r/>
    </w:p>
    <w:p>
      <w:pPr>
        <w:ind w:firstLine="450"/>
        <w:spacing w:line="360" w:lineRule="auto"/>
        <w:rPr>
          <w:highlight w:val="magenta"/>
        </w:rPr>
      </w:pPr>
      <w:r/>
      <w:bookmarkStart w:id="8" w:name="EBb20dccdf04824088bcd07614e2764915"/>
      <w:r>
        <w:rPr>
          <w:rFonts w:hint="eastAsia" w:ascii="宋体" w:hAnsi="宋体"/>
          <w:color w:val="000000"/>
          <w:sz w:val="24"/>
          <w:szCs w:val="28"/>
          <w:highlight w:val="white"/>
        </w:rPr>
        <w:t xml:space="preserve">预算金额：</w:t>
      </w:r>
      <w:bookmarkStart w:id="9" w:name="EB5d7de6d5267c4c1c83e61a4a8ac1212b"/>
      <w:r>
        <w:rPr>
          <w:rFonts w:hint="eastAsia" w:ascii="宋体" w:hAnsi="宋体"/>
          <w:color w:val="0000ff"/>
          <w:sz w:val="24"/>
          <w:szCs w:val="28"/>
          <w:highlight w:val="white"/>
          <w:lang w:val="en-US" w:eastAsia="zh-CN"/>
        </w:rPr>
        <w:t xml:space="preserve">114.97</w:t>
      </w:r>
      <w:r>
        <w:rPr>
          <w:rFonts w:hint="eastAsia" w:ascii="宋体" w:hAnsi="宋体"/>
          <w:color w:val="0000ff"/>
          <w:sz w:val="24"/>
          <w:szCs w:val="28"/>
          <w:highlight w:val="white"/>
        </w:rPr>
        <w:t xml:space="preserve">万元</w:t>
      </w:r>
      <w:bookmarkEnd w:id="9"/>
      <w:r>
        <w:rPr>
          <w:rFonts w:ascii="宋体" w:hAnsi="宋体"/>
          <w:color w:val="000000"/>
          <w:sz w:val="24"/>
          <w:szCs w:val="28"/>
          <w:highlight w:val="white"/>
        </w:rPr>
        <w:t xml:space="preserve"> </w:t>
      </w:r>
      <w:r/>
    </w:p>
    <w:p>
      <w:pPr>
        <w:pStyle w:val="820"/>
        <w:ind w:firstLine="480"/>
        <w:jc w:val="both"/>
        <w:spacing w:before="0" w:beforeAutospacing="0" w:after="0" w:afterAutospacing="0" w:line="360" w:lineRule="auto"/>
        <w:rPr>
          <w:rFonts w:hint="eastAsia"/>
          <w:color w:val="000080"/>
          <w:sz w:val="20"/>
          <w:szCs w:val="28"/>
          <w:highlight w:val="white"/>
        </w:rPr>
      </w:pPr>
      <w:r>
        <w:rPr>
          <w:rFonts w:hint="eastAsia"/>
          <w:szCs w:val="28"/>
          <w:highlight w:val="white"/>
        </w:rPr>
        <w:t xml:space="preserve">最高限价：</w:t>
      </w:r>
      <w:r>
        <w:rPr>
          <w:rFonts w:hint="eastAsia"/>
          <w:color w:val="0000ff"/>
          <w:szCs w:val="28"/>
          <w:highlight w:val="white"/>
          <w:lang w:val="en-US" w:eastAsia="zh-CN"/>
        </w:rPr>
        <w:t xml:space="preserve">114.97</w:t>
      </w:r>
      <w:r>
        <w:rPr>
          <w:rFonts w:hint="eastAsia"/>
          <w:color w:val="0000ff"/>
          <w:szCs w:val="28"/>
          <w:highlight w:val="white"/>
        </w:rPr>
        <w:t xml:space="preserve">万元，报价超过最高限价的为无效报价，按照无效响应处理。</w:t>
      </w:r>
      <w:r/>
    </w:p>
    <w:p>
      <w:pPr>
        <w:ind w:firstLine="400"/>
        <w:spacing w:line="360" w:lineRule="auto"/>
        <w:rPr>
          <w:rFonts w:hint="eastAsia" w:ascii="宋体" w:hAnsi="宋体"/>
          <w:sz w:val="24"/>
          <w:szCs w:val="28"/>
        </w:rPr>
      </w:pPr>
      <w:r>
        <w:rPr>
          <w:rFonts w:ascii="宋体" w:hAnsi="宋体"/>
          <w:color w:val="000080"/>
          <w:sz w:val="20"/>
          <w:szCs w:val="28"/>
          <w:highlight w:val="white"/>
        </w:rPr>
        <w:t xml:space="preserve"> </w:t>
      </w:r>
      <w:bookmarkEnd w:id="8"/>
      <w:r>
        <w:rPr>
          <w:rFonts w:hint="eastAsia" w:ascii="宋体" w:hAnsi="宋体"/>
          <w:sz w:val="24"/>
          <w:szCs w:val="28"/>
          <w:highlight w:val="white"/>
        </w:rPr>
        <w:t xml:space="preserve">采购需求：</w:t>
      </w:r>
      <w:bookmarkStart w:id="10" w:name="EB2bd1779d536a48269daa4fb5d46d3fc5"/>
      <w:r>
        <w:rPr>
          <w:rFonts w:hint="eastAsia" w:ascii="宋体" w:hAnsi="宋体"/>
          <w:color w:val="0000ff"/>
          <w:sz w:val="24"/>
          <w:szCs w:val="28"/>
          <w:highlight w:val="white"/>
        </w:rPr>
        <w:t xml:space="preserve">详细内容及要求见附件采购需求。</w:t>
      </w:r>
      <w:bookmarkEnd w:id="10"/>
      <w:r/>
      <w:r/>
    </w:p>
    <w:p>
      <w:pPr>
        <w:ind w:firstLine="480"/>
        <w:spacing w:line="360" w:lineRule="auto"/>
        <w:rPr>
          <w:rFonts w:hint="eastAsia" w:ascii="宋体" w:hAnsi="宋体"/>
          <w:sz w:val="24"/>
          <w:szCs w:val="28"/>
        </w:rPr>
      </w:pPr>
      <w:r>
        <w:rPr>
          <w:rFonts w:hint="eastAsia" w:ascii="宋体" w:hAnsi="宋体"/>
          <w:sz w:val="24"/>
          <w:szCs w:val="28"/>
          <w:highlight w:val="white"/>
        </w:rPr>
        <w:t xml:space="preserve">合同履行期限：</w:t>
      </w:r>
      <w:bookmarkStart w:id="11" w:name="EBbf403ea0961a40c4b77fcc7d631d5158"/>
      <w:r>
        <w:rPr>
          <w:rFonts w:hint="eastAsia" w:ascii="宋体" w:hAnsi="宋体"/>
          <w:color w:val="0000ff"/>
          <w:sz w:val="24"/>
          <w:szCs w:val="28"/>
          <w:highlight w:val="white"/>
        </w:rPr>
        <w:t xml:space="preserve">详细内容及要求见采购需求。</w:t>
      </w:r>
      <w:bookmarkEnd w:id="11"/>
      <w:r/>
      <w:r/>
    </w:p>
    <w:p>
      <w:pPr>
        <w:ind w:firstLine="480"/>
        <w:spacing w:line="360" w:lineRule="auto"/>
        <w:rPr>
          <w:rFonts w:hint="eastAsia" w:ascii="宋体" w:hAnsi="宋体"/>
          <w:color w:val="000080"/>
          <w:sz w:val="20"/>
          <w:szCs w:val="28"/>
          <w:highlight w:val="white"/>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bookmarkStart w:id="12" w:name="EB5085b618374b404cab4d321b68ee58f1"/>
      <w:r>
        <w:rPr>
          <w:rFonts w:hint="eastAsia" w:ascii="宋体" w:hAnsi="宋体"/>
          <w:color w:val="0000ff"/>
          <w:sz w:val="24"/>
          <w:szCs w:val="28"/>
          <w:highlight w:val="white"/>
        </w:rPr>
        <w:t xml:space="preserve"> </w:t>
      </w:r>
      <w:bookmarkEnd w:id="12"/>
      <w:r/>
      <w:bookmarkStart w:id="13" w:name="EB83f17d9075ed4e778c9e06993cd5e9ef"/>
      <w:r>
        <w:rPr>
          <w:rFonts w:ascii="宋体" w:hAnsi="宋体"/>
          <w:color w:val="000080"/>
          <w:sz w:val="20"/>
          <w:szCs w:val="28"/>
          <w:highlight w:val="white"/>
        </w:rPr>
        <w:t xml:space="preserve"> </w:t>
      </w:r>
      <w:bookmarkEnd w:id="13"/>
      <w:r/>
      <w:bookmarkStart w:id="14" w:name="EBb812a828c3864b9b8780c2560dd020db"/>
      <w:r/>
      <w:r/>
    </w:p>
    <w:p>
      <w:pPr>
        <w:ind w:firstLine="480"/>
        <w:spacing w:line="360" w:lineRule="auto"/>
        <w:rPr>
          <w:rFonts w:hint="eastAsia" w:ascii="宋体" w:hAnsi="宋体"/>
          <w:sz w:val="24"/>
        </w:rPr>
      </w:pPr>
      <w:r>
        <w:rPr>
          <w:rFonts w:hint="eastAsia" w:ascii="宋体" w:hAnsi="宋体"/>
          <w:color w:val="000000"/>
          <w:sz w:val="24"/>
          <w:szCs w:val="28"/>
          <w:highlight w:val="white"/>
        </w:rPr>
        <w:t xml:space="preserve">本次采购确定的中标人数量：</w:t>
      </w:r>
      <w:bookmarkStart w:id="15" w:name="EB337cdd935a2e40599f2905ccc249562d"/>
      <w:r>
        <w:rPr>
          <w:rFonts w:hint="eastAsia" w:ascii="宋体" w:hAnsi="宋体"/>
          <w:color w:val="000000"/>
          <w:sz w:val="24"/>
          <w:szCs w:val="28"/>
          <w:highlight w:val="white"/>
        </w:rPr>
        <w:t xml:space="preserve">每标段</w:t>
      </w:r>
      <w:r>
        <w:rPr>
          <w:rFonts w:hint="eastAsia" w:ascii="宋体" w:hAnsi="宋体"/>
          <w:color w:val="0000ff"/>
          <w:sz w:val="24"/>
          <w:szCs w:val="28"/>
          <w:highlight w:val="white"/>
        </w:rPr>
        <w:t xml:space="preserve">1名</w:t>
      </w:r>
      <w:bookmarkEnd w:id="14"/>
      <w:r/>
      <w:bookmarkEnd w:id="15"/>
      <w:r/>
      <w:r/>
    </w:p>
    <w:p>
      <w:pPr>
        <w:pStyle w:val="980"/>
        <w:ind w:left="-142"/>
        <w:jc w:val="both"/>
        <w:spacing w:line="360" w:lineRule="auto"/>
        <w:rPr>
          <w:rFonts w:hint="eastAsia" w:ascii="宋体" w:hAnsi="宋体" w:eastAsia="宋体" w:cs="宋体"/>
          <w:b w:val="0"/>
          <w:sz w:val="24"/>
          <w:szCs w:val="28"/>
        </w:rPr>
      </w:pPr>
      <w:r/>
      <w:bookmarkStart w:id="16" w:name="_Toc256000002"/>
      <w:r>
        <w:rPr>
          <w:rFonts w:hint="eastAsia" w:ascii="宋体" w:hAnsi="宋体" w:eastAsia="宋体" w:cs="宋体"/>
          <w:b w:val="0"/>
          <w:sz w:val="24"/>
          <w:szCs w:val="28"/>
          <w:highlight w:val="white"/>
        </w:rPr>
        <w:t xml:space="preserve">二、申请人的资格要求：</w:t>
      </w:r>
      <w:bookmarkEnd w:id="16"/>
      <w:r/>
      <w:r/>
    </w:p>
    <w:p>
      <w:pPr>
        <w:ind w:firstLine="240"/>
        <w:jc w:val="left"/>
        <w:spacing w:line="360" w:lineRule="auto"/>
        <w:widowControl/>
        <w:rPr>
          <w:rFonts w:hint="eastAsia" w:ascii="宋体" w:hAnsi="宋体" w:cs="宋体"/>
          <w:color w:val="0000ff"/>
          <w:sz w:val="24"/>
          <w:szCs w:val="24"/>
          <w:lang w:bidi="ar"/>
        </w:rPr>
      </w:pPr>
      <w:r/>
      <w:bookmarkStart w:id="17" w:name="_Toc256000003"/>
      <w:r>
        <w:rPr>
          <w:rFonts w:hint="eastAsia" w:ascii="宋体" w:hAnsi="宋体" w:cs="宋体"/>
          <w:color w:val="0000ff"/>
          <w:sz w:val="24"/>
          <w:szCs w:val="24"/>
          <w:lang w:bidi="ar"/>
        </w:rPr>
        <w:t xml:space="preserve">1.满足《中华人民共和国政府采购法》第二十二条规定。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1.1 具有独立承担民事责任的能力（提供法人或者其他组织的营业执照等证明文件；供应商为自然人的，提供其身份证）；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1.2 具有良好的商业信誉和健全的财务会计制度[提供202</w:t>
      </w:r>
      <w:r>
        <w:rPr>
          <w:rFonts w:hint="eastAsia" w:ascii="宋体" w:hAnsi="宋体" w:cs="宋体"/>
          <w:color w:val="0000ff"/>
          <w:sz w:val="24"/>
          <w:szCs w:val="24"/>
          <w:lang w:val="en-US" w:eastAsia="zh-CN" w:bidi="ar"/>
        </w:rPr>
        <w:t xml:space="preserve">5</w:t>
      </w:r>
      <w:r>
        <w:rPr>
          <w:rFonts w:hint="eastAsia" w:ascii="宋体" w:hAnsi="宋体" w:cs="宋体"/>
          <w:color w:val="0000ff"/>
          <w:sz w:val="24"/>
          <w:szCs w:val="24"/>
          <w:lang w:bidi="ar"/>
        </w:rPr>
        <w:t xml:space="preserve">年度财务报告、成立不满一年的提供至少一个月财务报告，或银行出具的资信证明，或财政部门认可的政府采购专业担保机构出具的投标担保函等，或资格承诺函（格式见第六部分）]；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1.3 具有履行合同所必需的设备和专业技术能力[提供投标人相关信息一览表或资格承诺函（格式见第六部分）]；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1.4 有依法缴纳税收和社会保障资金的良好记录[提供参加本次政府采购活动前半年内至少一个月依法缴纳税收和社会保险的凭据或资格承诺函（格式见第六部分）]；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1.5 参加政府采购活动前三年内，在经营活动中没有重大违法记录[见投标函或提供资格承诺函（格式见第六部分）];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1.6 法律、行政法规规定的其他条件：无。</w:t>
      </w:r>
      <w:r/>
    </w:p>
    <w:p>
      <w:pPr>
        <w:ind w:firstLine="480"/>
        <w:spacing w:line="360" w:lineRule="auto"/>
        <w:rPr>
          <w:rFonts w:hint="eastAsia" w:ascii="宋体" w:hAnsi="宋体"/>
          <w:color w:val="0000ff"/>
          <w:sz w:val="24"/>
          <w:szCs w:val="28"/>
        </w:rPr>
      </w:pPr>
      <w:r>
        <w:rPr>
          <w:rFonts w:hint="eastAsia" w:ascii="宋体" w:hAnsi="宋体" w:cs="宋体"/>
          <w:color w:val="0000ff"/>
          <w:sz w:val="24"/>
          <w:szCs w:val="24"/>
          <w:lang w:bidi="ar"/>
        </w:rPr>
        <w:t xml:space="preserve">2.落实政府采购政策需满足的资格要求：</w:t>
      </w:r>
      <w:r>
        <w:rPr>
          <w:rFonts w:hint="eastAsia" w:ascii="宋体" w:hAnsi="宋体" w:cs="宋体"/>
          <w:color w:val="0000ff"/>
          <w:sz w:val="24"/>
          <w:szCs w:val="24"/>
          <w:highlight w:val="none"/>
          <w:lang w:bidi="ar"/>
        </w:rPr>
        <w:t xml:space="preserve">本项目属于专门面向中小微企业采购的项目。</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3.本项目的特定资格要求：无。 </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4.拒绝下述供应商参加本次采购活动：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（1）供应商单位负责人为同一人或者存在直接控股、管理关系的不同供应商，不得参加同一合同项下的政府采购活动；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（2）为采购项目提供整体设计、规范编制或者项目管理、监理、检测等服务的供应商，不得参加本项目的采购活动；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（3）供应商被“信用中国”网站（www.creditchina.gov.cn）、“中国政府采购网”(www.ccgp.gov.cn) 列入失信被执行人、重大税收违法案件当事人名单、政府采购严重违法失信行为记录名单。 </w:t>
      </w:r>
      <w:r/>
    </w:p>
    <w:p>
      <w:pPr>
        <w:pStyle w:val="980"/>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7"/>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color w:val="4472c4"/>
          <w:sz w:val="24"/>
          <w:szCs w:val="28"/>
        </w:rPr>
        <w:t xml:space="preserve">：</w:t>
      </w:r>
      <w:r>
        <w:rPr>
          <w:rFonts w:hint="eastAsia" w:ascii="宋体" w:hAnsi="宋体" w:cs="宋体"/>
          <w:color w:val="0000ff"/>
          <w:sz w:val="24"/>
          <w:szCs w:val="28"/>
          <w:highlight w:val="white"/>
          <w:u w:val="single"/>
        </w:rPr>
        <w:t xml:space="preserve">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02</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14</w:t>
      </w:r>
      <w:r>
        <w:rPr>
          <w:rFonts w:hint="eastAsia" w:ascii="宋体" w:hAnsi="宋体" w:cs="宋体"/>
          <w:color w:val="0000ff"/>
          <w:sz w:val="24"/>
          <w:szCs w:val="28"/>
          <w:highlight w:val="white"/>
          <w:u w:val="single"/>
        </w:rPr>
        <w:t xml:space="preserve">:</w:t>
      </w:r>
      <w:r>
        <w:rPr>
          <w:rFonts w:hint="eastAsia" w:ascii="宋体" w:hAnsi="宋体" w:cs="宋体"/>
          <w:color w:val="0000ff"/>
          <w:sz w:val="24"/>
          <w:szCs w:val="28"/>
          <w:highlight w:val="white"/>
          <w:u w:val="single"/>
          <w:lang w:val="en-US" w:eastAsia="zh-CN"/>
        </w:rPr>
        <w:t xml:space="preserve">0</w:t>
      </w:r>
      <w:r>
        <w:rPr>
          <w:rFonts w:hint="eastAsia" w:ascii="宋体" w:hAnsi="宋体" w:cs="宋体"/>
          <w:color w:val="0000ff"/>
          <w:sz w:val="24"/>
          <w:szCs w:val="28"/>
          <w:highlight w:val="white"/>
          <w:u w:val="single"/>
        </w:rPr>
        <w:t xml:space="preserve">0至202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 09</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23:59</w:t>
      </w:r>
      <w:r>
        <w:rPr>
          <w:rFonts w:hint="eastAsia" w:ascii="宋体" w:hAnsi="宋体" w:cs="宋体"/>
          <w:sz w:val="24"/>
          <w:szCs w:val="28"/>
        </w:rPr>
        <w:t xml:space="preserve">（北京时间）</w:t>
      </w:r>
      <w:r/>
    </w:p>
    <w:p>
      <w:pPr>
        <w:ind w:firstLine="480"/>
        <w:spacing w:line="360" w:lineRule="auto"/>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rPr>
        <w:t xml:space="preserve">获取地点：</w:t>
      </w:r>
      <w:r>
        <w:rPr>
          <w:rFonts w:hint="eastAsia" w:ascii="宋体" w:hAnsi="宋体" w:cs="宋体"/>
          <w:color w:val="000000"/>
          <w:sz w:val="24"/>
          <w:highlight w:val="white"/>
          <w:u w:val="single"/>
        </w:rPr>
        <w:t xml:space="preserve">“苏采云”电子交易平台（网址：http://jszfcg.jsczt.cn/）</w:t>
      </w:r>
      <w:r/>
    </w:p>
    <w:p>
      <w:pPr>
        <w:ind w:firstLine="480"/>
        <w:jc w:val="left"/>
        <w:spacing w:line="360" w:lineRule="auto"/>
        <w:rPr>
          <w:rFonts w:hint="eastAsia" w:ascii="宋体" w:hAnsi="宋体" w:cs="宋体"/>
          <w:color w:val="0000ff"/>
          <w:sz w:val="24"/>
          <w:szCs w:val="28"/>
          <w:highlight w:val="white"/>
          <w:lang w:eastAsia="en-US"/>
        </w:rPr>
      </w:pPr>
      <w:r>
        <w:rPr>
          <w:rFonts w:hint="eastAsia" w:ascii="宋体" w:hAnsi="宋体" w:cs="宋体"/>
          <w:sz w:val="24"/>
          <w:szCs w:val="28"/>
        </w:rPr>
        <w:t xml:space="preserve">采购文件售价：</w:t>
      </w:r>
      <w:r>
        <w:rPr>
          <w:rFonts w:hint="eastAsia" w:ascii="宋体" w:hAnsi="宋体" w:cs="宋体"/>
          <w:color w:val="0000ff"/>
          <w:sz w:val="24"/>
          <w:szCs w:val="28"/>
          <w:highlight w:val="white"/>
          <w:lang w:eastAsia="en-US"/>
        </w:rPr>
        <w:t xml:space="preserve">免费</w:t>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786"/>
        <w:ind w:left="-142"/>
        <w:spacing w:line="360" w:lineRule="auto"/>
        <w:rPr>
          <w:rFonts w:hint="eastAsia" w:ascii="宋体" w:hAnsi="宋体" w:eastAsia="宋体" w:cs="宋体"/>
          <w:sz w:val="24"/>
          <w:szCs w:val="28"/>
        </w:rPr>
      </w:pPr>
      <w:r/>
      <w:bookmarkStart w:id="18" w:name="_Toc28359005"/>
      <w:r/>
      <w:bookmarkStart w:id="19" w:name="_Toc28359082"/>
      <w:r/>
      <w:bookmarkStart w:id="20" w:name="_Toc35393624"/>
      <w:r/>
      <w:bookmarkStart w:id="21" w:name="_Toc35393793"/>
      <w:r>
        <w:rPr>
          <w:rFonts w:hint="eastAsia" w:ascii="宋体" w:hAnsi="宋体" w:eastAsia="宋体" w:cs="宋体"/>
          <w:sz w:val="24"/>
          <w:szCs w:val="28"/>
        </w:rPr>
        <w:t xml:space="preserve">四、</w:t>
      </w:r>
      <w:bookmarkEnd w:id="18"/>
      <w:r/>
      <w:bookmarkEnd w:id="19"/>
      <w:r/>
      <w:bookmarkEnd w:id="20"/>
      <w:r/>
      <w:bookmarkEnd w:id="21"/>
      <w:r>
        <w:rPr>
          <w:rFonts w:hint="eastAsia" w:ascii="宋体" w:hAnsi="宋体" w:eastAsia="宋体" w:cs="宋体"/>
          <w:sz w:val="24"/>
          <w:szCs w:val="28"/>
        </w:rPr>
        <w:t xml:space="preserve">提交投标文件截止时间、开标时间和地点</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提交截止时间及开标时间：</w:t>
      </w:r>
      <w:r>
        <w:rPr>
          <w:rFonts w:hint="eastAsia" w:ascii="宋体" w:hAnsi="宋体" w:cs="宋体"/>
          <w:color w:val="0000ff"/>
          <w:sz w:val="24"/>
          <w:szCs w:val="28"/>
          <w:highlight w:val="white"/>
        </w:rPr>
        <w:t xml:space="preserve">202</w:t>
      </w:r>
      <w:r>
        <w:rPr>
          <w:rFonts w:hint="eastAsia" w:ascii="宋体" w:hAnsi="宋体" w:cs="宋体"/>
          <w:color w:val="0000ff"/>
          <w:sz w:val="24"/>
          <w:szCs w:val="28"/>
          <w:highlight w:val="white"/>
          <w:lang w:val="en-US" w:eastAsia="zh-CN"/>
        </w:rPr>
        <w:t xml:space="preserve">6</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lang w:val="en-US" w:eastAsia="zh-CN"/>
        </w:rPr>
        <w:t xml:space="preserve">08</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04</w:t>
      </w:r>
      <w:bookmarkStart w:id="279" w:name="_GoBack"/>
      <w:r/>
      <w:bookmarkEnd w:id="279"/>
      <w:r>
        <w:rPr>
          <w:rFonts w:hint="eastAsia" w:ascii="宋体" w:hAnsi="宋体" w:cs="宋体"/>
          <w:color w:val="0000ff"/>
          <w:sz w:val="24"/>
          <w:szCs w:val="28"/>
          <w:highlight w:val="white"/>
        </w:rPr>
        <w:t xml:space="preserve">日</w:t>
      </w:r>
      <w:r>
        <w:rPr>
          <w:rFonts w:hint="eastAsia" w:ascii="宋体" w:hAnsi="宋体" w:cs="宋体"/>
          <w:color w:val="0000ff"/>
          <w:sz w:val="24"/>
          <w:szCs w:val="28"/>
          <w:highlight w:val="white"/>
          <w:lang w:val="en-US" w:eastAsia="zh-CN"/>
        </w:rPr>
        <w:t xml:space="preserve">0</w:t>
      </w:r>
      <w:r>
        <w:rPr>
          <w:rFonts w:hint="eastAsia" w:ascii="宋体" w:hAnsi="宋体" w:cs="宋体"/>
          <w:color w:val="0000ff"/>
          <w:sz w:val="24"/>
          <w:szCs w:val="28"/>
          <w:highlight w:val="white"/>
        </w:rPr>
        <w:t xml:space="preserve">9点00分（北京时间）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开标地点：网上开标大厅</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因供应商网络与电源不稳定、未按要求配置上述设备、上述设备发生故障等自身原因，导致开标评标失败的，供应商自行承担其后果。</w:t>
      </w:r>
      <w:r/>
    </w:p>
    <w:p>
      <w:pPr>
        <w:pStyle w:val="786"/>
        <w:ind w:left="-142"/>
        <w:spacing w:line="360" w:lineRule="auto"/>
        <w:rPr>
          <w:rFonts w:hint="eastAsia" w:ascii="宋体" w:hAnsi="宋体" w:eastAsia="宋体" w:cs="宋体"/>
          <w:bCs/>
          <w:sz w:val="24"/>
          <w:szCs w:val="28"/>
        </w:rPr>
      </w:pPr>
      <w:r/>
      <w:bookmarkStart w:id="22" w:name="_Toc35393625"/>
      <w:r/>
      <w:bookmarkStart w:id="23" w:name="_Toc28359007"/>
      <w:r/>
      <w:bookmarkStart w:id="24" w:name="_Toc35393794"/>
      <w:r/>
      <w:bookmarkStart w:id="25" w:name="_Toc28359084"/>
      <w:r>
        <w:rPr>
          <w:rFonts w:hint="eastAsia" w:ascii="宋体" w:hAnsi="宋体" w:eastAsia="宋体" w:cs="宋体"/>
          <w:bCs/>
          <w:sz w:val="24"/>
          <w:szCs w:val="28"/>
        </w:rPr>
        <w:t xml:space="preserve">五、公告期限</w:t>
      </w:r>
      <w:bookmarkEnd w:id="22"/>
      <w:r/>
      <w:bookmarkEnd w:id="23"/>
      <w:r/>
      <w:bookmarkEnd w:id="24"/>
      <w:r/>
      <w:bookmarkEnd w:id="25"/>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bookmarkStart w:id="26" w:name="_Toc35393626"/>
      <w:r/>
      <w:bookmarkStart w:id="27" w:name="_Toc35393795"/>
      <w:r/>
      <w:r/>
    </w:p>
    <w:p>
      <w:pPr>
        <w:numPr>
          <w:ilvl w:val="0"/>
          <w:numId w:val="1"/>
        </w:numPr>
        <w:spacing w:line="360" w:lineRule="auto"/>
        <w:rPr>
          <w:rFonts w:hint="eastAsia" w:ascii="宋体" w:hAnsi="宋体" w:cs="宋体"/>
          <w:sz w:val="24"/>
          <w:szCs w:val="28"/>
        </w:rPr>
      </w:pPr>
      <w:r>
        <w:rPr>
          <w:rFonts w:hint="eastAsia" w:ascii="宋体" w:hAnsi="宋体" w:cs="宋体"/>
          <w:sz w:val="24"/>
          <w:szCs w:val="28"/>
        </w:rPr>
        <w:t xml:space="preserve">其他补充事宜</w:t>
      </w:r>
      <w:bookmarkEnd w:id="26"/>
      <w:r/>
      <w:bookmarkEnd w:id="27"/>
      <w:r/>
      <w:bookmarkStart w:id="28" w:name="_Toc35393796"/>
      <w:r/>
      <w:bookmarkStart w:id="29" w:name="_Toc28359008"/>
      <w:r/>
      <w:bookmarkStart w:id="30" w:name="_Toc35393627"/>
      <w:r/>
      <w:bookmarkStart w:id="31" w:name="_Toc28359085"/>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投标人投标需提前办理数字认证证书，办理方式和注意事项详见:</w:t>
      </w:r>
      <w:r/>
    </w:p>
    <w:p>
      <w:pPr>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86"/>
        <w:ind w:left="-142"/>
        <w:spacing w:line="360" w:lineRule="auto"/>
        <w:rPr>
          <w:rFonts w:hint="eastAsia" w:ascii="宋体" w:hAnsi="宋体" w:eastAsia="宋体" w:cs="宋体"/>
          <w:sz w:val="24"/>
          <w:szCs w:val="28"/>
        </w:rPr>
      </w:pPr>
      <w:r>
        <w:rPr>
          <w:rFonts w:hint="eastAsia" w:ascii="宋体" w:hAnsi="宋体" w:eastAsia="宋体" w:cs="宋体"/>
          <w:sz w:val="24"/>
          <w:szCs w:val="28"/>
        </w:rPr>
        <w:t xml:space="preserve">七、对本次招标提出询问，请按以下方式联系。</w:t>
      </w:r>
      <w:bookmarkEnd w:id="28"/>
      <w:r/>
      <w:bookmarkEnd w:id="29"/>
      <w:r/>
      <w:bookmarkEnd w:id="30"/>
      <w:r/>
      <w:bookmarkEnd w:id="31"/>
      <w:r/>
      <w:r/>
    </w:p>
    <w:p>
      <w:pPr>
        <w:ind w:firstLine="240"/>
        <w:jc w:val="left"/>
        <w:spacing w:line="360" w:lineRule="auto"/>
        <w:widowControl/>
        <w:rPr>
          <w:rFonts w:hint="eastAsia" w:ascii="宋体" w:hAnsi="宋体" w:cs="宋体"/>
          <w:sz w:val="24"/>
          <w:szCs w:val="28"/>
        </w:rPr>
      </w:pPr>
      <w:r>
        <w:rPr>
          <w:rFonts w:hint="eastAsia" w:ascii="宋体" w:hAnsi="宋体" w:cs="宋体"/>
          <w:sz w:val="24"/>
          <w:szCs w:val="28"/>
        </w:rPr>
        <w:t xml:space="preserve">1.采购人信息</w:t>
      </w:r>
      <w:r/>
    </w:p>
    <w:p>
      <w:pPr>
        <w:ind w:firstLine="240"/>
        <w:jc w:val="left"/>
        <w:spacing w:line="360" w:lineRule="auto"/>
        <w:rPr>
          <w:rFonts w:hint="eastAsia" w:ascii="宋体" w:hAnsi="宋体" w:cs="宋体"/>
          <w:color w:val="0000ff"/>
          <w:sz w:val="24"/>
          <w:szCs w:val="28"/>
          <w:highlight w:val="white"/>
        </w:rPr>
      </w:pPr>
      <w:r/>
      <w:bookmarkStart w:id="32" w:name="_Toc28359009"/>
      <w:r/>
      <w:bookmarkStart w:id="33" w:name="_Toc28359086"/>
      <w:r>
        <w:rPr>
          <w:rFonts w:hint="eastAsia" w:ascii="宋体" w:hAnsi="宋体" w:cs="宋体"/>
          <w:sz w:val="24"/>
          <w:szCs w:val="28"/>
        </w:rPr>
        <w:t xml:space="preserve">名 称：</w:t>
      </w:r>
      <w:r>
        <w:rPr>
          <w:rFonts w:hint="eastAsia" w:ascii="宋体" w:hAnsi="宋体" w:cs="宋体"/>
          <w:color w:val="0000ff"/>
          <w:sz w:val="24"/>
          <w:szCs w:val="28"/>
          <w:highlight w:val="white"/>
        </w:rPr>
        <w:t xml:space="preserve">句容市教育局</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地 址：</w:t>
      </w:r>
      <w:r>
        <w:rPr>
          <w:rFonts w:hint="eastAsia" w:ascii="宋体" w:hAnsi="宋体" w:cs="宋体"/>
          <w:color w:val="0000ff"/>
          <w:sz w:val="24"/>
          <w:szCs w:val="28"/>
          <w:highlight w:val="white"/>
        </w:rPr>
        <w:t xml:space="preserve">句容市人民路13号</w:t>
      </w:r>
      <w:r/>
    </w:p>
    <w:p>
      <w:pPr>
        <w:ind w:firstLine="240"/>
        <w:jc w:val="left"/>
        <w:spacing w:line="360" w:lineRule="auto"/>
        <w:rPr>
          <w:rFonts w:hint="eastAsia" w:ascii="宋体" w:hAnsi="宋体" w:eastAsia="宋体" w:cs="宋体"/>
          <w:color w:val="0000ff"/>
          <w:sz w:val="24"/>
          <w:szCs w:val="28"/>
          <w:highlight w:val="white"/>
          <w:lang w:val="en-US" w:eastAsia="zh-CN"/>
        </w:rPr>
      </w:pPr>
      <w:r>
        <w:rPr>
          <w:rFonts w:hint="eastAsia" w:ascii="宋体" w:hAnsi="宋体" w:cs="宋体"/>
          <w:sz w:val="24"/>
          <w:szCs w:val="28"/>
        </w:rPr>
        <w:t xml:space="preserve">联系人：</w:t>
      </w:r>
      <w:r>
        <w:rPr>
          <w:rFonts w:hint="eastAsia" w:ascii="宋体" w:hAnsi="宋体" w:cs="宋体"/>
          <w:color w:val="0000ff"/>
          <w:sz w:val="24"/>
          <w:szCs w:val="28"/>
          <w:highlight w:val="white"/>
          <w:lang w:eastAsia="zh-CN"/>
        </w:rPr>
        <w:t xml:space="preserve">徐老师</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联系方式：</w:t>
      </w:r>
      <w:r>
        <w:rPr>
          <w:rFonts w:hint="eastAsia" w:ascii="宋体" w:hAnsi="宋体" w:cs="宋体"/>
          <w:color w:val="0000ff"/>
          <w:sz w:val="24"/>
          <w:szCs w:val="28"/>
          <w:highlight w:val="white"/>
        </w:rPr>
        <w:t xml:space="preserve">0511-87673900</w:t>
      </w:r>
      <w:r/>
    </w:p>
    <w:p>
      <w:pPr>
        <w:ind w:firstLine="240"/>
        <w:jc w:val="left"/>
        <w:spacing w:line="360" w:lineRule="auto"/>
        <w:rPr>
          <w:rFonts w:hint="eastAsia" w:ascii="宋体" w:hAnsi="宋体" w:cs="宋体"/>
          <w:sz w:val="24"/>
          <w:szCs w:val="28"/>
        </w:rPr>
      </w:pPr>
      <w:r>
        <w:rPr>
          <w:rFonts w:hint="eastAsia" w:ascii="宋体" w:hAnsi="宋体" w:cs="宋体"/>
          <w:sz w:val="24"/>
          <w:szCs w:val="28"/>
        </w:rPr>
        <w:t xml:space="preserve">2.采购代理机构信息</w:t>
      </w:r>
      <w:bookmarkEnd w:id="32"/>
      <w:r/>
      <w:bookmarkEnd w:id="33"/>
      <w:r/>
      <w:r/>
    </w:p>
    <w:p>
      <w:pPr>
        <w:pStyle w:val="992"/>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名 称：</w:t>
      </w:r>
      <w:r>
        <w:rPr>
          <w:rFonts w:hint="eastAsia" w:ascii="宋体" w:hAnsi="宋体" w:cs="宋体"/>
          <w:color w:val="0000ff"/>
          <w:szCs w:val="28"/>
          <w:highlight w:val="white"/>
          <w:lang w:eastAsia="zh-CN"/>
        </w:rPr>
        <w:t xml:space="preserve">江苏星星工程咨询有限公司句容分公司</w:t>
      </w:r>
      <w:r/>
    </w:p>
    <w:p>
      <w:pPr>
        <w:pStyle w:val="992"/>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地 址：</w:t>
      </w:r>
      <w:r>
        <w:rPr>
          <w:rFonts w:hint="eastAsia" w:ascii="宋体" w:hAnsi="宋体" w:cs="宋体"/>
          <w:color w:val="0000ff"/>
          <w:szCs w:val="28"/>
          <w:highlight w:val="white"/>
          <w:lang w:eastAsia="zh-CN"/>
        </w:rPr>
        <w:t xml:space="preserve">句容市安城御园01幢-01（行香路北）</w:t>
      </w:r>
      <w:r/>
    </w:p>
    <w:p>
      <w:pPr>
        <w:pStyle w:val="992"/>
        <w:rPr>
          <w:rFonts w:hint="eastAsia" w:ascii="宋体" w:hAnsi="宋体" w:cs="宋体"/>
          <w:color w:val="000000"/>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项目联系人：</w:t>
      </w:r>
      <w:r>
        <w:rPr>
          <w:rFonts w:hint="eastAsia" w:ascii="宋体" w:hAnsi="宋体" w:cs="宋体"/>
          <w:color w:val="0000ff"/>
          <w:szCs w:val="28"/>
          <w:highlight w:val="white"/>
          <w:lang w:eastAsia="zh-CN"/>
        </w:rPr>
        <w:t xml:space="preserve">陈工</w:t>
      </w:r>
      <w:r/>
    </w:p>
    <w:p>
      <w:pPr>
        <w:pStyle w:val="992"/>
        <w:rPr>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电话：</w:t>
      </w:r>
      <w:r>
        <w:rPr>
          <w:rFonts w:hint="eastAsia" w:ascii="宋体" w:hAnsi="宋体" w:cs="宋体"/>
          <w:color w:val="0000ff"/>
          <w:szCs w:val="28"/>
          <w:highlight w:val="white"/>
          <w:lang w:eastAsia="zh-CN"/>
        </w:rPr>
        <w:t xml:space="preserve">15252991331</w:t>
      </w:r>
      <w:r/>
    </w:p>
    <w:p>
      <w:r/>
      <w:r/>
    </w:p>
    <w:p>
      <w:pPr>
        <w:pStyle w:val="995"/>
        <w:ind w:firstLine="0"/>
        <w:rPr>
          <w:highlight w:val="white"/>
        </w:rPr>
      </w:pPr>
      <w:r>
        <w:rPr>
          <w:highlight w:val="white"/>
        </w:rPr>
      </w:r>
      <w:r/>
    </w:p>
    <w:p>
      <w:r/>
      <w:r/>
    </w:p>
    <w:p>
      <w:r/>
      <w:bookmarkStart w:id="34" w:name="_Toc256000009"/>
      <w:r/>
      <w:r/>
    </w:p>
    <w:p>
      <w:r/>
      <w:r/>
    </w:p>
    <w:p>
      <w:r/>
      <w:r/>
    </w:p>
    <w:p>
      <w:r/>
      <w:r/>
    </w:p>
    <w:p>
      <w:r/>
      <w:r/>
    </w:p>
    <w:p>
      <w:r/>
      <w:r/>
    </w:p>
    <w:p>
      <w:r/>
      <w:r/>
    </w:p>
    <w:p>
      <w:r/>
      <w:r/>
    </w:p>
    <w:p>
      <w:r/>
      <w:r/>
    </w:p>
    <w:p>
      <w:r/>
      <w:r/>
    </w:p>
    <w:p>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r/>
      <w:r/>
    </w:p>
    <w:p>
      <w:pPr>
        <w:rPr>
          <w:rFonts w:ascii="宋体"/>
          <w:sz w:val="36"/>
          <w:szCs w:val="36"/>
          <w:highlight w:val="white"/>
        </w:rPr>
      </w:pPr>
      <w:r>
        <w:rPr>
          <w:rFonts w:ascii="宋体"/>
          <w:sz w:val="36"/>
          <w:szCs w:val="36"/>
          <w:highlight w:val="white"/>
        </w:rPr>
      </w:r>
      <w:r/>
    </w:p>
    <w:p>
      <w:r/>
      <w:r/>
    </w:p>
    <w:p>
      <w:r/>
      <w:r/>
    </w:p>
    <w:p>
      <w:r/>
      <w:r/>
    </w:p>
    <w:p>
      <w:pPr>
        <w:pStyle w:val="803"/>
      </w:pPr>
      <w:r/>
      <w:r/>
    </w:p>
    <w:p>
      <w:pPr>
        <w:pStyle w:val="803"/>
      </w:pPr>
      <w:r/>
      <w:r/>
    </w:p>
    <w:p>
      <w:pPr>
        <w:pStyle w:val="803"/>
      </w:pPr>
      <w:r/>
      <w:r/>
    </w:p>
    <w:p>
      <w:pPr>
        <w:pStyle w:val="803"/>
      </w:pPr>
      <w:r/>
      <w:r/>
    </w:p>
    <w:p>
      <w:pPr>
        <w:keepLines w:val="0"/>
        <w:keepNext w:val="0"/>
        <w:pageBreakBefore w:val="0"/>
        <w:widowControl w:val="off"/>
        <w:rPr>
          <w:rFonts w:hint="eastAsia" w:ascii="宋体" w:eastAsia="宋体"/>
          <w:sz w:val="36"/>
          <w:szCs w:val="36"/>
          <w:highlight w:val="white"/>
          <w:lang w:eastAsia="zh-CN"/>
        </w:rPr>
      </w:pPr>
      <w:r>
        <w:rPr>
          <w:rFonts w:hint="eastAsia" w:ascii="宋体" w:eastAsia="宋体"/>
          <w:sz w:val="36"/>
          <w:szCs w:val="36"/>
          <w:highlight w:val="white"/>
          <w:lang w:eastAsia="zh-CN"/>
        </w:rPr>
      </w:r>
      <w:r/>
    </w:p>
    <w:p>
      <w:pPr>
        <w:pStyle w:val="803"/>
        <w:rPr>
          <w:rFonts w:hint="eastAsia"/>
          <w:lang w:eastAsia="zh-CN"/>
        </w:rPr>
      </w:pPr>
      <w:r>
        <w:rPr>
          <w:rFonts w:hint="eastAsia"/>
          <w:lang w:eastAsia="zh-CN"/>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ascii="宋体"/>
          <w:sz w:val="36"/>
          <w:szCs w:val="36"/>
        </w:rPr>
      </w:pPr>
      <w:r>
        <w:rPr>
          <w:rFonts w:hint="eastAsia" w:ascii="宋体"/>
          <w:sz w:val="36"/>
          <w:szCs w:val="36"/>
          <w:highlight w:val="white"/>
        </w:rPr>
        <w:t xml:space="preserve">第二部分  </w:t>
      </w:r>
      <w:r>
        <w:rPr>
          <w:rFonts w:hint="eastAsia" w:ascii="宋体"/>
          <w:sz w:val="36"/>
          <w:szCs w:val="36"/>
        </w:rPr>
        <w:t xml:space="preserve">投标人须知</w:t>
      </w:r>
      <w:bookmarkEnd w:id="34"/>
      <w:r/>
      <w:r/>
    </w:p>
    <w:p>
      <w:pPr>
        <w:rPr>
          <w:highlight w:val="yellow"/>
        </w:rPr>
      </w:pPr>
      <w:r/>
      <w:bookmarkStart w:id="35" w:name="EBa39c68b5e68144b7867b3365afebf807"/>
      <w:r>
        <w:rPr>
          <w:rFonts w:hint="eastAsia"/>
          <w:color w:val="000080"/>
          <w:sz w:val="20"/>
          <w:highlight w:val="white"/>
        </w:rPr>
        <w:t xml:space="preserve"> </w:t>
      </w:r>
      <w:bookmarkEnd w:id="35"/>
      <w:r/>
      <w:bookmarkStart w:id="36" w:name="EBa0d1c366b3e549e89ff8fe6eb274b57a"/>
      <w:r>
        <w:rPr>
          <w:rFonts w:hint="eastAsia"/>
          <w:color w:val="000080"/>
          <w:sz w:val="20"/>
          <w:highlight w:val="white"/>
        </w:rPr>
        <w:t xml:space="preserve"> </w:t>
      </w:r>
      <w:bookmarkEnd w:id="36"/>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424" w:type="pct"/>
            <w:vAlign w:val="center"/>
            <w:textDirection w:val="lrTb"/>
            <w:noWrap w:val="false"/>
          </w:tcPr>
          <w:p>
            <w:pPr>
              <w:jc w:val="center"/>
              <w:spacing w:line="360" w:lineRule="auto"/>
              <w:rPr>
                <w:rFonts w:hint="eastAsia" w:ascii="宋体" w:hAnsi="宋体" w:cs="楷体"/>
                <w:sz w:val="24"/>
                <w:szCs w:val="24"/>
              </w:rPr>
            </w:pPr>
            <w:r/>
            <w:bookmarkStart w:id="37" w:name="EB62c1dc8e45904d3f881b8e6431e675c3"/>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本次投标报价的币种为人民币。</w:t>
            </w:r>
            <w:r/>
          </w:p>
          <w:p>
            <w:pPr>
              <w:pStyle w:val="799"/>
              <w:ind w:firstLine="0"/>
              <w:rPr>
                <w:rFonts w:hint="eastAsia" w:ascii="宋体" w:hAnsi="宋体" w:cs="楷体"/>
                <w:sz w:val="24"/>
                <w:szCs w:val="24"/>
              </w:rPr>
            </w:pPr>
            <w:r>
              <w:rPr>
                <w:rFonts w:hint="eastAsia" w:ascii="宋体" w:hAnsi="宋体" w:cs="楷体"/>
                <w:sz w:val="24"/>
                <w:szCs w:val="24"/>
              </w:rPr>
              <w:t xml:space="preserve">投标人应按招标文件所提供的各报价表格式报价。</w:t>
            </w:r>
            <w:r/>
          </w:p>
          <w:p>
            <w:pPr>
              <w:pStyle w:val="799"/>
              <w:ind w:firstLine="0"/>
              <w:rPr>
                <w:rFonts w:hint="eastAsia" w:ascii="宋体" w:hAnsi="宋体" w:cs="楷体"/>
                <w:sz w:val="24"/>
                <w:szCs w:val="24"/>
              </w:rPr>
            </w:pPr>
            <w:r>
              <w:rPr>
                <w:rFonts w:hint="eastAsia" w:ascii="宋体" w:hAnsi="宋体" w:cs="楷体"/>
                <w:sz w:val="24"/>
                <w:szCs w:val="24"/>
              </w:rPr>
              <w:t xml:space="preserve">投标人应对本项目报出最具有竞争力的价格，应包括本次招标要求提供的货物（服务）已支付或将支付的所有费用（含税费）。</w:t>
            </w:r>
            <w:r/>
          </w:p>
          <w:p>
            <w:pPr>
              <w:pStyle w:val="799"/>
              <w:ind w:firstLine="0"/>
              <w:rPr>
                <w:rFonts w:hint="eastAsia" w:ascii="宋体" w:hAnsi="宋体" w:cs="楷体"/>
                <w:sz w:val="24"/>
                <w:szCs w:val="24"/>
              </w:rPr>
            </w:pPr>
            <w:r>
              <w:rPr>
                <w:rFonts w:hint="eastAsia" w:ascii="宋体" w:hAnsi="宋体" w:cs="楷体"/>
                <w:sz w:val="24"/>
                <w:szCs w:val="24"/>
              </w:rPr>
              <w:t xml:space="preserve">最低投标报价不能作为中标的保证。</w:t>
            </w:r>
            <w:r/>
          </w:p>
          <w:p>
            <w:pPr>
              <w:pStyle w:val="799"/>
              <w:ind w:firstLine="0"/>
              <w:rPr>
                <w:rFonts w:hint="eastAsia" w:ascii="宋体" w:hAnsi="宋体" w:cs="楷体"/>
                <w:sz w:val="24"/>
                <w:szCs w:val="24"/>
              </w:rPr>
            </w:pPr>
            <w:r>
              <w:rPr>
                <w:rFonts w:hint="eastAsia" w:ascii="宋体" w:hAnsi="宋体" w:cs="楷体"/>
                <w:sz w:val="24"/>
                <w:szCs w:val="24"/>
              </w:rPr>
              <w:t xml:space="preserve">中标价即为合同签约价。</w:t>
            </w:r>
            <w:r/>
          </w:p>
        </w:tc>
      </w:tr>
      <w:tr>
        <w:trPr>
          <w:trHeight w:val="1125"/>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360"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numPr>
                <w:ilvl w:val="0"/>
                <w:numId w:val="0"/>
              </w:numPr>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一、室内立式体锻一体机</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1.AI智慧跳绳测试仪</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1.1支持过程中人体姿态追踪，转体跳跃后仍正常计数；</w:t>
            </w:r>
            <w:r/>
          </w:p>
          <w:p>
            <w:pPr>
              <w:pStyle w:val="796"/>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2.AI智慧立定跳远测试仪</w:t>
            </w:r>
            <w:r/>
          </w:p>
          <w:p>
            <w:pPr>
              <w:pStyle w:val="796"/>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3.AI智慧开合跳测试仪</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3.1</w:t>
            </w:r>
            <w:r>
              <w:rPr>
                <w:rFonts w:hint="default" w:ascii="宋体" w:hAnsi="宋体" w:eastAsia="宋体" w:cs="楷体"/>
                <w:sz w:val="24"/>
                <w:szCs w:val="24"/>
                <w:lang w:val="en-US" w:eastAsia="zh-CN" w:bidi="ar-SA"/>
              </w:rPr>
              <w:t xml:space="preserve">犯规动作不计数：需双手双脚运动，手不动或脚不动不计数</w:t>
            </w:r>
            <w:r>
              <w:rPr>
                <w:rFonts w:hint="eastAsia" w:ascii="宋体" w:hAnsi="宋体" w:eastAsia="宋体" w:cs="楷体"/>
                <w:sz w:val="24"/>
                <w:szCs w:val="24"/>
                <w:lang w:val="en-US" w:eastAsia="zh-CN" w:bidi="ar-SA"/>
              </w:rPr>
              <w:t xml:space="preserve">；</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4.AI智慧仰卧起坐测试仪</w:t>
            </w:r>
            <w:r/>
          </w:p>
          <w:p>
            <w:pPr>
              <w:pStyle w:val="796"/>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4.1</w:t>
            </w:r>
            <w:r>
              <w:rPr>
                <w:rFonts w:hint="default" w:ascii="宋体" w:hAnsi="宋体" w:eastAsia="宋体" w:cs="楷体"/>
                <w:sz w:val="24"/>
                <w:szCs w:val="24"/>
                <w:lang w:val="en-US" w:eastAsia="zh-CN" w:bidi="ar-SA"/>
              </w:rPr>
              <w:t xml:space="preserve">仰卧起坐板自动识别检测位置是否移动，屏幕可显示器材是否摆放准确；</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5.AI引体向上测试仪</w:t>
            </w:r>
            <w:r/>
          </w:p>
          <w:p>
            <w:pPr>
              <w:pStyle w:val="2369"/>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5.1在1个摄像头下，可支持3人同时引体向上计数，运动过程中实现无感人脸识别、身份信息匹配，大屏实时显示运动数据；</w:t>
            </w:r>
            <w:r/>
          </w:p>
          <w:p>
            <w:pPr>
              <w:spacing w:line="360" w:lineRule="auto"/>
              <w:rPr>
                <w:rFonts w:hint="eastAsia" w:ascii="宋体" w:hAnsi="宋体" w:cs="楷体"/>
                <w:sz w:val="24"/>
                <w:szCs w:val="24"/>
              </w:rPr>
            </w:pPr>
            <w:r>
              <w:rPr>
                <w:rFonts w:hint="eastAsia" w:ascii="宋体" w:hAnsi="宋体" w:eastAsia="宋体" w:cs="楷体"/>
                <w:sz w:val="24"/>
                <w:szCs w:val="24"/>
                <w:lang w:val="en-US" w:eastAsia="zh-CN" w:bidi="ar-SA"/>
              </w:rPr>
              <w:t xml:space="preserve">（视频演示仅用于区分产品实操流畅度与拓展功能完善度，不作</w:t>
            </w:r>
            <w:r>
              <w:rPr>
                <w:rFonts w:hint="eastAsia" w:ascii="宋体" w:hAnsi="宋体" w:eastAsia="宋体" w:cs="楷体"/>
                <w:sz w:val="24"/>
                <w:szCs w:val="24"/>
                <w:highlight w:val="none"/>
                <w:lang w:val="en-US" w:eastAsia="zh-CN" w:bidi="ar-SA"/>
              </w:rPr>
              <w:t xml:space="preserve">为符合性</w:t>
            </w:r>
            <w:r>
              <w:rPr>
                <w:rFonts w:hint="eastAsia" w:ascii="宋体" w:hAnsi="宋体" w:eastAsia="宋体" w:cs="楷体"/>
                <w:sz w:val="24"/>
                <w:szCs w:val="24"/>
                <w:lang w:val="en-US" w:eastAsia="zh-CN" w:bidi="ar-SA"/>
              </w:rPr>
              <w:t xml:space="preserve">判定依据，视频缺失、播放故障、演示内容残缺仅扣除演示分项分值，不判定投标无效。）</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本项目不允许采购进口产品。</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hint="eastAsia" w:ascii="宋体" w:hAnsi="宋体" w:cs="楷体"/>
                <w:sz w:val="24"/>
                <w:szCs w:val="24"/>
              </w:rPr>
            </w:pPr>
            <w:r>
              <w:rPr>
                <w:rFonts w:ascii="Wingdings 2" w:hAnsi="Wingdings 2" w:eastAsia="Wingdings 2" w:cs="Wingdings 2"/>
                <w:sz w:val="24"/>
                <w:szCs w:val="24"/>
              </w:rPr>
              <w:t xml:space="preserve">R</w:t>
            </w:r>
            <w:r>
              <w:rPr>
                <w:rFonts w:hint="eastAsia" w:ascii="Wingdings 2" w:hAnsi="Wingdings 2" w:cs="Wingdings 2"/>
                <w:sz w:val="24"/>
                <w:szCs w:val="24"/>
              </w:rPr>
              <w:t xml:space="preserve">货物</w:t>
            </w:r>
            <w:r>
              <w:rPr>
                <w:rFonts w:hint="eastAsia" w:ascii="宋体" w:hAnsi="宋体" w:cs="楷体"/>
                <w:sz w:val="24"/>
                <w:szCs w:val="24"/>
              </w:rPr>
              <w:t xml:space="preserve">类。</w:t>
            </w:r>
            <w:r/>
          </w:p>
          <w:p>
            <w:pPr>
              <w:spacing w:line="360" w:lineRule="auto"/>
              <w:rPr>
                <w:rFonts w:hint="eastAsia" w:ascii="宋体" w:hAnsi="宋体" w:cs="楷体"/>
                <w:sz w:val="24"/>
                <w:szCs w:val="24"/>
              </w:rPr>
            </w:pPr>
            <w:r>
              <w:rPr>
                <w:rFonts w:hint="eastAsia" w:ascii="宋体" w:hAnsi="宋体" w:cs="楷体"/>
                <w:sz w:val="24"/>
                <w:szCs w:val="24"/>
              </w:rPr>
              <w:t xml:space="preserve">本项目核心产品为：</w:t>
            </w:r>
            <w:r>
              <w:rPr>
                <w:rFonts w:hint="eastAsia" w:ascii="宋体" w:hAnsi="宋体" w:cs="楷体"/>
                <w:sz w:val="24"/>
                <w:szCs w:val="24"/>
                <w:highlight w:val="none"/>
                <w:u w:val="single"/>
              </w:rPr>
              <w:t xml:space="preserve">液压升降室内成人篮球架</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9</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hint="eastAsia" w:ascii="宋体" w:hAnsi="宋体"/>
                <w:color w:val="0000ff"/>
                <w:sz w:val="24"/>
                <w:szCs w:val="28"/>
                <w:highlight w:val="white"/>
              </w:rPr>
            </w:pPr>
            <w:r>
              <w:rPr>
                <w:rFonts w:hint="eastAsia" w:ascii="宋体" w:hAnsi="宋体" w:cs="楷体"/>
                <w:sz w:val="24"/>
                <w:szCs w:val="24"/>
              </w:rPr>
              <w:t xml:space="preserve">（1）标的：</w:t>
            </w:r>
            <w:r>
              <w:rPr>
                <w:rFonts w:hint="eastAsia" w:ascii="宋体" w:hAnsi="宋体" w:cs="楷体"/>
                <w:sz w:val="24"/>
                <w:szCs w:val="24"/>
                <w:u w:val="single"/>
              </w:rPr>
              <w:t xml:space="preserve">句容市福地路小学专用室器材采购项目</w:t>
            </w:r>
            <w:r>
              <w:rPr>
                <w:rFonts w:hint="eastAsia" w:ascii="宋体" w:hAnsi="宋体" w:cs="楷体"/>
                <w:sz w:val="24"/>
                <w:szCs w:val="24"/>
              </w:rPr>
              <w:t xml:space="preserve">，属于</w:t>
            </w:r>
            <w:r>
              <w:rPr>
                <w:rFonts w:hint="eastAsia" w:ascii="宋体" w:hAnsi="宋体" w:cs="楷体"/>
                <w:sz w:val="24"/>
                <w:szCs w:val="24"/>
                <w:highlight w:val="none"/>
                <w:u w:val="single"/>
              </w:rPr>
              <w:t xml:space="preserve">工业</w:t>
            </w:r>
            <w:r>
              <w:rPr>
                <w:rFonts w:hint="eastAsia" w:ascii="宋体" w:hAnsi="宋体" w:cs="楷体"/>
                <w:sz w:val="24"/>
                <w:szCs w:val="24"/>
              </w:rPr>
              <w:t xml:space="preserve">行业；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8"/>
            <w:r>
              <w:rPr>
                <w:rFonts w:hint="eastAsia" w:ascii="宋体" w:hAnsi="宋体" w:cs="楷体"/>
                <w:sz w:val="24"/>
                <w:szCs w:val="24"/>
              </w:rPr>
              <w:t xml:space="preserve">，</w:t>
            </w:r>
            <w:bookmarkStart w:id="3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hint="eastAsia" w:ascii="宋体" w:hAnsi="宋体" w:cs="楷体"/>
                <w:i/>
                <w:iCs/>
                <w:sz w:val="24"/>
                <w:szCs w:val="24"/>
              </w:rPr>
            </w:pPr>
            <w:r>
              <w:rPr>
                <w:rFonts w:hint="eastAsia" w:ascii="宋体" w:hAnsi="宋体" w:cs="楷体"/>
                <w:sz w:val="24"/>
                <w:szCs w:val="24"/>
              </w:rPr>
              <w:t xml:space="preserve">无</w:t>
            </w:r>
            <w:bookmarkEnd w:id="37"/>
            <w:r/>
          </w:p>
        </w:tc>
      </w:tr>
    </w:tbl>
    <w:p>
      <w:pPr>
        <w:rPr>
          <w:highlight w:val="yellow"/>
        </w:rPr>
      </w:pPr>
      <w:r>
        <w:rPr>
          <w:highlight w:val="yellow"/>
        </w:rPr>
      </w:r>
      <w:r/>
    </w:p>
    <w:p>
      <w:pPr>
        <w:spacing w:line="360" w:lineRule="auto"/>
        <w:rPr>
          <w:rFonts w:ascii="宋体"/>
          <w:highlight w:val="white"/>
        </w:rPr>
      </w:pPr>
      <w:r/>
      <w:bookmarkStart w:id="40" w:name="_Toc256000011"/>
      <w:r/>
      <w:r/>
    </w:p>
    <w:p>
      <w:pPr>
        <w:pStyle w:val="827"/>
        <w:rPr>
          <w:rFonts w:ascii="宋体" w:eastAsia="宋体"/>
          <w:highlight w:val="white"/>
        </w:rPr>
      </w:pPr>
      <w:r>
        <w:rPr>
          <w:rFonts w:ascii="宋体" w:eastAsia="宋体"/>
          <w:highlight w:val="white"/>
        </w:rPr>
      </w:r>
      <w:r/>
    </w:p>
    <w:p>
      <w:r/>
      <w:r/>
    </w:p>
    <w:p>
      <w:pPr>
        <w:pStyle w:val="787"/>
        <w:jc w:val="center"/>
        <w:keepLines w:val="0"/>
        <w:keepNext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一、总  则</w:t>
      </w:r>
      <w:r/>
    </w:p>
    <w:p>
      <w:pPr>
        <w:pStyle w:val="787"/>
        <w:ind w:firstLine="446"/>
        <w:keepLines w:val="0"/>
        <w:keepNext w:val="0"/>
        <w:spacing w:before="0" w:after="0" w:line="360" w:lineRule="auto"/>
        <w:rPr>
          <w:rFonts w:hint="eastAsia" w:ascii="宋体" w:hAnsi="宋体" w:eastAsia="宋体" w:cs="宋体"/>
          <w:sz w:val="24"/>
          <w:szCs w:val="24"/>
        </w:rPr>
      </w:pPr>
      <w:r/>
      <w:bookmarkStart w:id="41" w:name="_Toc92168001"/>
      <w:r/>
      <w:bookmarkStart w:id="42" w:name="_Toc100386035"/>
      <w:r>
        <w:rPr>
          <w:rFonts w:hint="eastAsia" w:ascii="宋体" w:hAnsi="宋体" w:eastAsia="宋体" w:cs="宋体"/>
          <w:sz w:val="24"/>
          <w:szCs w:val="24"/>
        </w:rPr>
        <w:t xml:space="preserve">1．适用范围</w:t>
      </w:r>
      <w:bookmarkEnd w:id="41"/>
      <w:r/>
      <w:bookmarkEnd w:id="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本招标文件仅适用于</w:t>
      </w:r>
      <w:r>
        <w:rPr>
          <w:rFonts w:hint="eastAsia" w:ascii="宋体" w:hAnsi="宋体"/>
          <w:color w:val="0000ff"/>
          <w:sz w:val="24"/>
          <w:szCs w:val="28"/>
          <w:highlight w:val="white"/>
          <w:u w:val="single"/>
        </w:rPr>
        <w:t xml:space="preserve">句容市福地路小学专用室器材采购项目</w:t>
      </w:r>
      <w:r>
        <w:rPr>
          <w:rFonts w:hint="eastAsia" w:ascii="宋体" w:hAnsi="宋体" w:cs="宋体"/>
          <w:sz w:val="24"/>
          <w:szCs w:val="24"/>
        </w:rPr>
        <w:t xml:space="preserve">。</w:t>
      </w:r>
      <w:r/>
    </w:p>
    <w:p>
      <w:pPr>
        <w:pStyle w:val="787"/>
        <w:ind w:firstLine="446"/>
        <w:keepLines w:val="0"/>
        <w:keepNext w:val="0"/>
        <w:spacing w:before="200" w:line="360" w:lineRule="auto"/>
        <w:rPr>
          <w:rFonts w:hint="eastAsia" w:ascii="宋体" w:hAnsi="宋体" w:eastAsia="宋体" w:cs="宋体"/>
          <w:sz w:val="24"/>
          <w:szCs w:val="24"/>
        </w:rPr>
      </w:pPr>
      <w:r/>
      <w:bookmarkStart w:id="43" w:name="_Toc100386036"/>
      <w:r/>
      <w:bookmarkStart w:id="44" w:name="_Toc92168002"/>
      <w:r>
        <w:rPr>
          <w:rFonts w:hint="eastAsia" w:ascii="宋体" w:hAnsi="宋体" w:eastAsia="宋体" w:cs="宋体"/>
          <w:sz w:val="24"/>
          <w:szCs w:val="24"/>
        </w:rPr>
        <w:t xml:space="preserve">2．定义</w:t>
      </w:r>
      <w:bookmarkEnd w:id="43"/>
      <w:r/>
      <w:bookmarkEnd w:id="44"/>
      <w:r/>
      <w:r/>
    </w:p>
    <w:p>
      <w:pPr>
        <w:ind w:firstLine="480"/>
        <w:spacing w:line="360" w:lineRule="auto"/>
        <w:rPr>
          <w:rFonts w:hint="eastAsia" w:ascii="宋体" w:hAnsi="宋体" w:cs="宋体"/>
          <w:sz w:val="24"/>
          <w:szCs w:val="24"/>
        </w:rPr>
      </w:pPr>
      <w:r/>
      <w:bookmarkStart w:id="45" w:name="_Toc98669335"/>
      <w:r/>
      <w:bookmarkStart w:id="46" w:name="_Toc92168004"/>
      <w:r/>
      <w:bookmarkStart w:id="47" w:name="_Toc20732971"/>
      <w:r/>
      <w:bookmarkStart w:id="48" w:name="_Toc98669693"/>
      <w:r/>
      <w:bookmarkStart w:id="49" w:name="_Toc100386038"/>
      <w:r>
        <w:rPr>
          <w:rFonts w:hint="eastAsia" w:ascii="宋体" w:hAnsi="宋体" w:cs="宋体"/>
          <w:sz w:val="24"/>
          <w:szCs w:val="24"/>
        </w:rPr>
        <w:t xml:space="preserve">招标文件中下列术语应解释为：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“采购人”系指依法进行政府采购的国家机关、事业单位、团体组织，即：</w:t>
      </w:r>
      <w:r>
        <w:rPr>
          <w:rFonts w:hint="eastAsia" w:ascii="宋体" w:hAnsi="宋体"/>
          <w:bCs/>
          <w:color w:val="0000ff"/>
          <w:sz w:val="24"/>
          <w:highlight w:val="white"/>
          <w:u w:val="single"/>
        </w:rPr>
        <w:t xml:space="preserve">句容市教育局</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“投标人”系指响应招标、参加投标竞争的法人、其他组织或者自然人。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 “采购代理机构”系指组织本次采购活动的单位，即：</w:t>
      </w:r>
      <w:r>
        <w:rPr>
          <w:rFonts w:hint="eastAsia" w:ascii="宋体" w:hAnsi="宋体"/>
          <w:bCs/>
          <w:color w:val="0000ff"/>
          <w:sz w:val="24"/>
          <w:highlight w:val="white"/>
          <w:u w:val="single"/>
        </w:rPr>
        <w:t xml:space="preserve">江苏星星工程咨询有限公司</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rPr>
        <w:t xml:space="preserve">2.4 “货物”系指本招标文件所述采购标的涉及的各种形态和种类的物品，即：</w:t>
      </w:r>
      <w:r>
        <w:rPr>
          <w:rFonts w:hint="eastAsia" w:ascii="宋体" w:hAnsi="宋体" w:cs="宋体"/>
          <w:sz w:val="24"/>
          <w:szCs w:val="24"/>
          <w:u w:val="single"/>
        </w:rPr>
        <w:t xml:space="preserve">乙方提供的设备、材料、备件、工具、成套技术资料及手册。</w:t>
      </w:r>
      <w:r/>
    </w:p>
    <w:p>
      <w:pPr>
        <w:ind w:firstLine="400"/>
        <w:spacing w:line="360" w:lineRule="auto"/>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2.5“服务”系指本招标文件所述投标人应该履行的承诺和义务，</w:t>
      </w:r>
      <w:r>
        <w:rPr>
          <w:rFonts w:hint="eastAsia" w:ascii="宋体" w:hAnsi="宋体" w:cs="宋体"/>
          <w:sz w:val="24"/>
          <w:szCs w:val="24"/>
          <w:u w:val="single"/>
        </w:rPr>
        <w:t xml:space="preserve">乙方必须承担的设备的二次深化设计、供货安装、设备调试、技术指导、培训、试运行以及其他类似的承诺义务。服务亦包括招标文件中特别描述的其它形式的服务。</w:t>
      </w:r>
      <w:r/>
    </w:p>
    <w:p>
      <w:pPr>
        <w:pStyle w:val="787"/>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本次采购采取公开招标方式：</w:t>
      </w:r>
      <w:r>
        <w:rPr>
          <w:rFonts w:hint="eastAsia" w:ascii="宋体" w:hAnsi="宋体"/>
          <w:bCs/>
          <w:color w:val="0000ff"/>
          <w:sz w:val="24"/>
          <w:highlight w:val="white"/>
        </w:rPr>
        <w:t xml:space="preserve">综合评分法</w:t>
      </w:r>
      <w:r>
        <w:rPr>
          <w:rFonts w:hint="eastAsia" w:ascii="宋体" w:hAnsi="宋体" w:cs="宋体"/>
          <w:sz w:val="24"/>
          <w:szCs w:val="24"/>
        </w:rPr>
        <w:t xml:space="preserve">。</w:t>
      </w:r>
      <w:r/>
    </w:p>
    <w:p>
      <w:pPr>
        <w:ind w:firstLine="480"/>
        <w:spacing w:line="360" w:lineRule="auto"/>
        <w:rPr>
          <w:rFonts w:hint="eastAsia" w:ascii="宋体" w:hAnsi="宋体" w:cs="宋体"/>
          <w:color w:val="0000ff"/>
          <w:sz w:val="24"/>
          <w:szCs w:val="24"/>
        </w:rPr>
      </w:pPr>
      <w:r>
        <w:rPr>
          <w:rFonts w:hint="eastAsia" w:ascii="宋体" w:hAnsi="宋体" w:cs="宋体"/>
          <w:sz w:val="24"/>
          <w:szCs w:val="24"/>
        </w:rPr>
        <w:t xml:space="preserve">3.2 本项目资格审查方式：</w:t>
      </w:r>
      <w:r>
        <w:rPr>
          <w:rFonts w:hint="eastAsia" w:ascii="宋体" w:hAnsi="宋体" w:cs="宋体"/>
          <w:color w:val="0000ff"/>
          <w:sz w:val="24"/>
          <w:szCs w:val="24"/>
        </w:rPr>
        <w:t xml:space="preserve">资格后审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本次采购确定的中标人数量：</w:t>
      </w:r>
      <w:r>
        <w:rPr>
          <w:rFonts w:hint="eastAsia" w:ascii="宋体" w:hAnsi="宋体" w:cs="宋体"/>
          <w:color w:val="0000ff"/>
          <w:sz w:val="24"/>
          <w:szCs w:val="24"/>
        </w:rPr>
        <w:t xml:space="preserve">1名</w:t>
      </w:r>
      <w:r/>
    </w:p>
    <w:p>
      <w:pPr>
        <w:pStyle w:val="787"/>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4．投标费用</w:t>
      </w:r>
      <w:bookmarkEnd w:id="45"/>
      <w:r/>
      <w:bookmarkEnd w:id="46"/>
      <w:r/>
      <w:bookmarkEnd w:id="47"/>
      <w:r/>
      <w:bookmarkEnd w:id="48"/>
      <w:r/>
      <w:bookmarkEnd w:id="49"/>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4.1 投标人应自行承担所有与参加投标有关的费用</w:t>
      </w:r>
      <w:r>
        <w:rPr>
          <w:rFonts w:hint="eastAsia" w:ascii="宋体" w:hAnsi="宋体" w:cs="宋体"/>
          <w:b/>
          <w:sz w:val="24"/>
          <w:szCs w:val="24"/>
        </w:rPr>
        <w:t xml:space="preserve">。</w:t>
      </w:r>
      <w:r/>
    </w:p>
    <w:p>
      <w:pPr>
        <w:ind w:firstLine="954"/>
        <w:spacing w:line="360" w:lineRule="auto"/>
        <w:rPr>
          <w:rFonts w:hint="eastAsia" w:ascii="宋体" w:hAnsi="宋体"/>
          <w:bCs/>
          <w:color w:val="0000ff"/>
          <w:sz w:val="24"/>
          <w:highlight w:val="none"/>
        </w:rPr>
      </w:pPr>
      <w:r/>
      <w:bookmarkStart w:id="50" w:name="EB43d98a67a624490d81135a7e75760740"/>
      <w:r>
        <w:rPr>
          <w:rFonts w:hint="eastAsia" w:ascii="宋体" w:hAnsi="宋体"/>
          <w:bCs/>
          <w:color w:val="0000ff"/>
          <w:sz w:val="24"/>
          <w:highlight w:val="none"/>
        </w:rPr>
        <w:t xml:space="preserve">为简化资金结算流程、保障代理服务费及时履约，提高采购执行效率，供应商应自行承担所有与参加投标有关的费用，并将代理费计入供应商报价成本中。</w:t>
      </w:r>
      <w:r/>
    </w:p>
    <w:p>
      <w:pPr>
        <w:ind w:firstLine="954"/>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中标人须向采购代理机构支付采购代理服务费，收费标准是参照</w:t>
      </w:r>
      <w:r>
        <w:rPr>
          <w:rFonts w:hint="eastAsia" w:ascii="宋体" w:hAnsi="宋体"/>
          <w:bCs/>
          <w:color w:val="0000ff"/>
          <w:sz w:val="24"/>
          <w:highlight w:val="none"/>
          <w:lang w:eastAsia="zh-CN"/>
        </w:rPr>
        <w:t xml:space="preserve">原</w:t>
      </w:r>
      <w:r>
        <w:rPr>
          <w:rFonts w:hint="eastAsia" w:ascii="宋体" w:hAnsi="宋体"/>
          <w:bCs/>
          <w:color w:val="0000ff"/>
          <w:sz w:val="24"/>
          <w:highlight w:val="none"/>
        </w:rPr>
        <w:t xml:space="preserve">国家计委关于印发《代理服务收费管理暂行办法》的通知（计价格[2002]1980号）的70%计算。由中标人在取得中标（成交）通知书时向</w:t>
      </w:r>
      <w:r>
        <w:rPr>
          <w:rFonts w:hint="eastAsia" w:ascii="宋体" w:hAnsi="宋体"/>
          <w:bCs/>
          <w:color w:val="0000ff"/>
          <w:sz w:val="24"/>
          <w:highlight w:val="none"/>
          <w:lang w:eastAsia="zh-CN"/>
        </w:rPr>
        <w:t xml:space="preserve">代理</w:t>
      </w:r>
      <w:r>
        <w:rPr>
          <w:rFonts w:hint="eastAsia" w:ascii="宋体" w:hAnsi="宋体"/>
          <w:bCs/>
          <w:color w:val="0000ff"/>
          <w:sz w:val="24"/>
          <w:highlight w:val="none"/>
        </w:rPr>
        <w:t xml:space="preserve">公司支付，中标人应自行承担所有参加投标的相关费用。</w:t>
      </w:r>
      <w:r/>
    </w:p>
    <w:p>
      <w:pPr>
        <w:ind w:firstLine="954"/>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代理费用收款信息：    </w:t>
      </w:r>
      <w:bookmarkEnd w:id="50"/>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开户名称：江苏星星工程咨询有限公司句容分公司 </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开户银行：农行句容开发区分理处</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帐 号：10329101040005324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4.2不论投标的结果如何</w:t>
      </w:r>
      <w:r>
        <w:rPr>
          <w:rFonts w:hint="eastAsia" w:ascii="宋体" w:hAnsi="宋体" w:cs="宋体"/>
          <w:color w:val="558ed5" w:themeColor="text2" w:themeTint="99"/>
          <w:sz w:val="24"/>
          <w:szCs w:val="24"/>
          <w14:textFill>
            <w14:solidFill>
              <w14:schemeClr w14:val="tx2">
                <w14:lumMod w14:val="60000"/>
                <w14:lumOff w14:val="40000"/>
              </w14:schemeClr>
            </w14:solidFill>
          </w14:textFill>
        </w:rPr>
        <w:t xml:space="preserve">，</w:t>
      </w:r>
      <w:r>
        <w:rPr>
          <w:rFonts w:hint="eastAsia" w:ascii="宋体" w:hAnsi="宋体" w:cs="宋体"/>
          <w:sz w:val="24"/>
          <w:szCs w:val="24"/>
        </w:rPr>
        <w:t xml:space="preserve">采购人和采购代理机构在任何情况下均无义务和责任承担上述费用。</w:t>
      </w:r>
      <w:r/>
    </w:p>
    <w:p>
      <w:pPr>
        <w:pStyle w:val="787"/>
        <w:ind w:firstLine="446"/>
        <w:keepLines w:val="0"/>
        <w:keepNext w:val="0"/>
        <w:spacing w:before="200" w:line="360" w:lineRule="auto"/>
        <w:rPr>
          <w:rFonts w:hint="eastAsia" w:ascii="宋体" w:hAnsi="宋体" w:eastAsia="宋体" w:cs="宋体"/>
          <w:sz w:val="24"/>
          <w:szCs w:val="24"/>
        </w:rPr>
      </w:pPr>
      <w:r/>
      <w:bookmarkStart w:id="51" w:name="_Toc98669694"/>
      <w:r/>
      <w:bookmarkStart w:id="52" w:name="_Toc100386039"/>
      <w:r/>
      <w:bookmarkStart w:id="53" w:name="_Toc20732973"/>
      <w:r/>
      <w:bookmarkStart w:id="54" w:name="_Toc92168005"/>
      <w:r/>
      <w:bookmarkStart w:id="55" w:name="_Toc98669336"/>
      <w:r>
        <w:rPr>
          <w:rFonts w:hint="eastAsia" w:ascii="宋体" w:hAnsi="宋体" w:eastAsia="宋体" w:cs="宋体"/>
          <w:sz w:val="24"/>
          <w:szCs w:val="24"/>
        </w:rPr>
        <w:t xml:space="preserve">5．政策功能</w:t>
      </w:r>
      <w:bookmarkEnd w:id="51"/>
      <w:bookmarkEnd w:id="52"/>
      <w:bookmarkEnd w:id="53"/>
      <w:bookmarkEnd w:id="54"/>
      <w:bookmarkEnd w:id="55"/>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5.1支持中小企业发展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符合中小企业划分标准的个体工商户，在政府采购活动中视同中小企业。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5.1.2.2在工程采购项目中，工程由中小企业承建，即工程施工单位为中小企业；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6" w:name="_Hlk132637972"/>
      <w:r>
        <w:rPr>
          <w:rFonts w:hint="eastAsia" w:ascii="宋体" w:hAnsi="宋体"/>
          <w:bCs/>
          <w:color w:val="0000ff"/>
          <w:sz w:val="24"/>
          <w:highlight w:val="white"/>
        </w:rPr>
        <w:t xml:space="preserve">10%</w:t>
      </w:r>
      <w:bookmarkEnd w:id="56"/>
      <w:r>
        <w:rPr>
          <w:rFonts w:hint="eastAsia" w:ascii="宋体" w:hAnsi="宋体"/>
          <w:bCs/>
          <w:color w:val="0000ff"/>
          <w:sz w:val="24"/>
          <w:highlight w:val="white"/>
        </w:rPr>
        <w:t xml:space="preserve">的扣除，</w:t>
      </w:r>
      <w:bookmarkStart w:id="57" w:name="_Hlk132637893"/>
      <w:r>
        <w:rPr>
          <w:rFonts w:hint="eastAsia" w:ascii="宋体" w:hAnsi="宋体"/>
          <w:bCs/>
          <w:color w:val="0000ff"/>
          <w:sz w:val="24"/>
          <w:highlight w:val="white"/>
        </w:rPr>
        <w:t xml:space="preserve">用扣除后的价格参与评审</w:t>
      </w:r>
      <w:bookmarkEnd w:id="57"/>
      <w:r>
        <w:rPr>
          <w:rFonts w:hint="eastAsia" w:ascii="宋体" w:hAnsi="宋体"/>
          <w:bCs/>
          <w:color w:val="0000ff"/>
          <w:sz w:val="24"/>
          <w:highlight w:val="white"/>
        </w:rPr>
        <w:t xml:space="preserve">。接受大中型企业与小微企业组成联合体或者允许大中型企业向一家或者多家小微企业分包的政府采购货物或服务项目，对于联合协议</w:t>
      </w:r>
      <w:r>
        <w:rPr>
          <w:rFonts w:hint="eastAsia" w:ascii="宋体" w:hAnsi="宋体"/>
          <w:bCs/>
          <w:color w:val="0000ff"/>
          <w:sz w:val="24"/>
          <w:highlight w:val="whit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5.2强制采购信息安全产品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5.3支持绿色发展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宋体" w:hAnsi="宋体"/>
          <w:bCs/>
          <w:color w:val="0000ff"/>
          <w:sz w:val="24"/>
          <w:highlight w:val="white"/>
        </w:rPr>
        <w:t xml:space="preserve">（财办库〔2020〕123号）</w:t>
      </w:r>
      <w:bookmarkEnd w:id="58"/>
      <w:r>
        <w:rPr>
          <w:rFonts w:hint="eastAsia" w:ascii="宋体" w:hAnsi="宋体"/>
          <w:bCs/>
          <w:color w:val="0000ff"/>
          <w:sz w:val="24"/>
          <w:highlight w:val="white"/>
        </w:rPr>
        <w:t xml:space="preserve">规定的包装需求标准。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5.5支持创新发展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5.6平等对待内外资企业和符合条件的破产重整企业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 强化政府采购异常低价审查</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5.7.1政府采购评审中出现下列情形之一的，评审委员会应当启动异常低价投标（响应）审查程序：</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（3）投标（响应）报价低于采购项目最高限价45%的，即投标（响应）报价&lt;采购项目最高限价×45%；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（4）评审委员会基于专业判断，认为供应商报价过低，有可能影响产品质量或者不能诚信履约的其他情形。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5.8实施本国产品标准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5.8.1本国产品是指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（1）在中国境内生产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产品应当在中国境内生产，即在中华人民共和国关境内实现从原材料、组件到产品的属性改变。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①为确保产品在运输或者储存期间保持某种状态而进行的操作；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②为产品运输或者销售进行的包装或者展示；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③在产品或者其包装上粘贴或者印刷品牌、标志、标识以及其他用于区别的标记；</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④简单的上漆、磨光和分装；</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⑤其他不属于属性改变的情形。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（2）在中国境内生产的组件成本占比达到规定比例</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（3）特定产品的关键组件、关键工序符合相关要求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5.8.3.2有关证明文件。</w:t>
      </w:r>
      <w:r>
        <w:rPr>
          <w:rFonts w:hint="eastAsia" w:ascii="宋体" w:hAnsi="宋体"/>
          <w:bCs/>
          <w:color w:val="0000ff"/>
          <w:sz w:val="24"/>
          <w:highlight w:val="whit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rPr>
      </w:pPr>
      <w:r>
        <w:rPr>
          <w:rFonts w:hint="eastAsia" w:ascii="宋体" w:hAnsi="宋体"/>
          <w:bCs/>
          <w:color w:val="0000ff"/>
          <w:sz w:val="24"/>
          <w:highlight w:val="white"/>
        </w:rPr>
        <w:t xml:space="preserve">5.8.3.4中华人民共和国缔结或者共同参加的国际条约、协定对政府采购中本国产品政策另有规定的，按照有关条约、协定执行。</w:t>
      </w:r>
      <w:r/>
    </w:p>
    <w:p>
      <w:pPr>
        <w:pStyle w:val="803"/>
        <w:rPr>
          <w:rFonts w:hint="eastAsia"/>
        </w:rPr>
      </w:pPr>
      <w:r>
        <w:rPr>
          <w:rFonts w:hint="eastAsia"/>
        </w:rPr>
      </w:r>
      <w:r/>
    </w:p>
    <w:p>
      <w:pPr>
        <w:pStyle w:val="2084"/>
        <w:jc w:val="center"/>
        <w:rPr>
          <w:rFonts w:hint="eastAsia" w:ascii="宋体" w:eastAsia="宋体"/>
        </w:rPr>
      </w:pPr>
      <w:r>
        <w:rPr>
          <w:rFonts w:hint="eastAsia" w:ascii="宋体" w:eastAsia="宋体"/>
          <w:highlight w:val="white"/>
        </w:rPr>
        <w:t xml:space="preserve">二、招标文件</w:t>
      </w:r>
      <w:bookmarkEnd w:id="40"/>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6.招标文件组成</w:t>
      </w:r>
      <w:r/>
    </w:p>
    <w:p>
      <w:pPr>
        <w:ind w:firstLine="480"/>
        <w:spacing w:line="360" w:lineRule="auto"/>
        <w:rPr>
          <w:rFonts w:hint="eastAsia" w:ascii="宋体" w:hAnsi="宋体"/>
          <w:sz w:val="24"/>
        </w:rPr>
      </w:pPr>
      <w:r>
        <w:rPr>
          <w:rFonts w:hint="eastAsia" w:ascii="宋体" w:hAnsi="宋体"/>
          <w:sz w:val="24"/>
          <w:highlight w:val="white"/>
        </w:rPr>
        <w:t xml:space="preserve">6.1 招标文件包括：</w:t>
      </w:r>
      <w:r/>
    </w:p>
    <w:p>
      <w:pPr>
        <w:ind w:firstLine="480"/>
        <w:spacing w:line="360" w:lineRule="auto"/>
        <w:rPr>
          <w:rFonts w:hint="eastAsia" w:ascii="宋体" w:hAnsi="宋体"/>
          <w:sz w:val="24"/>
        </w:rPr>
      </w:pPr>
      <w:r>
        <w:rPr>
          <w:rFonts w:hint="eastAsia" w:ascii="宋体" w:hAnsi="宋体"/>
          <w:sz w:val="24"/>
          <w:highlight w:val="white"/>
        </w:rPr>
        <w:t xml:space="preserve">（1）投标邀请</w:t>
      </w:r>
      <w:r/>
    </w:p>
    <w:p>
      <w:pPr>
        <w:ind w:firstLine="480"/>
        <w:spacing w:line="360" w:lineRule="auto"/>
        <w:rPr>
          <w:rFonts w:hint="eastAsia" w:ascii="宋体" w:hAnsi="宋体"/>
          <w:sz w:val="24"/>
        </w:rPr>
      </w:pPr>
      <w:r>
        <w:rPr>
          <w:rFonts w:hint="eastAsia" w:ascii="宋体" w:hAnsi="宋体"/>
          <w:sz w:val="24"/>
          <w:highlight w:val="white"/>
        </w:rPr>
        <w:t xml:space="preserve">（2）投标人须知</w:t>
      </w:r>
      <w:r/>
    </w:p>
    <w:p>
      <w:pPr>
        <w:ind w:firstLine="480"/>
        <w:spacing w:line="360" w:lineRule="auto"/>
        <w:rPr>
          <w:rFonts w:hint="eastAsia" w:ascii="宋体" w:hAnsi="宋体"/>
          <w:sz w:val="24"/>
        </w:rPr>
      </w:pPr>
      <w:r>
        <w:rPr>
          <w:rFonts w:hint="eastAsia" w:ascii="宋体" w:hAnsi="宋体"/>
          <w:sz w:val="24"/>
          <w:highlight w:val="white"/>
        </w:rPr>
        <w:t xml:space="preserve">（3）合同</w:t>
      </w:r>
      <w:r/>
    </w:p>
    <w:p>
      <w:pPr>
        <w:ind w:firstLine="480"/>
        <w:spacing w:line="360" w:lineRule="auto"/>
        <w:rPr>
          <w:rFonts w:hint="eastAsia" w:ascii="宋体" w:hAnsi="宋体"/>
          <w:sz w:val="24"/>
        </w:rPr>
      </w:pPr>
      <w:r>
        <w:rPr>
          <w:rFonts w:hint="eastAsia" w:ascii="宋体" w:hAnsi="宋体"/>
          <w:sz w:val="24"/>
          <w:highlight w:val="white"/>
        </w:rPr>
        <w:t xml:space="preserve">（4）采购需求</w:t>
      </w:r>
      <w:r/>
    </w:p>
    <w:p>
      <w:pPr>
        <w:ind w:firstLine="480"/>
        <w:spacing w:line="360" w:lineRule="auto"/>
        <w:rPr>
          <w:rFonts w:hint="eastAsia" w:ascii="宋体" w:hAnsi="宋体"/>
          <w:sz w:val="24"/>
        </w:rPr>
      </w:pPr>
      <w:r>
        <w:rPr>
          <w:rFonts w:hint="eastAsia" w:ascii="宋体" w:hAnsi="宋体"/>
          <w:sz w:val="24"/>
          <w:highlight w:val="white"/>
        </w:rPr>
        <w:t xml:space="preserve">（5）评标办法和标准</w:t>
      </w:r>
      <w:r/>
    </w:p>
    <w:p>
      <w:pPr>
        <w:ind w:firstLine="480"/>
        <w:spacing w:line="360" w:lineRule="auto"/>
        <w:rPr>
          <w:rFonts w:hint="eastAsia" w:ascii="宋体" w:hAnsi="宋体"/>
          <w:sz w:val="24"/>
        </w:rPr>
      </w:pPr>
      <w:r>
        <w:rPr>
          <w:rFonts w:hint="eastAsia" w:ascii="宋体" w:hAnsi="宋体"/>
          <w:sz w:val="24"/>
          <w:highlight w:val="white"/>
        </w:rPr>
        <w:t xml:space="preserve">（6）投标文件（格式）</w:t>
      </w:r>
      <w:r/>
    </w:p>
    <w:p>
      <w:pPr>
        <w:ind w:firstLine="480"/>
        <w:spacing w:line="360" w:lineRule="auto"/>
        <w:rPr>
          <w:rFonts w:hint="eastAsia"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highlight w:val="white"/>
        </w:rPr>
        <w:t xml:space="preserve">。</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7．招标文件的澄清和修改</w:t>
      </w:r>
      <w:r/>
    </w:p>
    <w:p>
      <w:pPr>
        <w:ind w:firstLine="480"/>
        <w:spacing w:line="360" w:lineRule="auto"/>
        <w:rPr>
          <w:rFonts w:hint="eastAsia"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p>
    <w:p>
      <w:pPr>
        <w:ind w:firstLine="480"/>
        <w:spacing w:line="360" w:lineRule="auto"/>
        <w:rPr>
          <w:rFonts w:hint="eastAsia"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rPr>
          <w:color w:val="000080"/>
          <w:sz w:val="20"/>
          <w:highlight w:val="cyan"/>
        </w:rPr>
      </w:pPr>
      <w:r/>
      <w:bookmarkStart w:id="59" w:name="EB678dc9e4eb0e4aed83180567b48f74c8"/>
      <w:r>
        <w:rPr>
          <w:rFonts w:hint="eastAsia"/>
          <w:color w:val="000080"/>
          <w:sz w:val="20"/>
          <w:highlight w:val="white"/>
        </w:rPr>
        <w:t xml:space="preserve"> </w:t>
      </w:r>
      <w:bookmarkEnd w:id="59"/>
      <w:r/>
      <w:r/>
    </w:p>
    <w:p>
      <w:pPr>
        <w:rPr>
          <w:highlight w:val="yellow"/>
        </w:rPr>
      </w:pPr>
      <w:r/>
      <w:bookmarkStart w:id="60" w:name="EB009352d031d24cf38a83686d2eaf5492"/>
      <w:r>
        <w:rPr>
          <w:rFonts w:hint="eastAsia"/>
          <w:color w:val="000080"/>
          <w:sz w:val="20"/>
          <w:highlight w:val="white"/>
        </w:rPr>
        <w:t xml:space="preserve"> </w:t>
      </w:r>
      <w:bookmarkEnd w:id="60"/>
      <w:r/>
      <w:bookmarkStart w:id="61" w:name="EB826dcb82fd70467085bec8fb3700b1c9"/>
      <w:r>
        <w:rPr>
          <w:rFonts w:hint="eastAsia"/>
          <w:color w:val="000080"/>
          <w:sz w:val="20"/>
          <w:highlight w:val="white"/>
        </w:rPr>
        <w:t xml:space="preserve"> </w:t>
      </w:r>
      <w:bookmarkEnd w:id="61"/>
      <w:r/>
      <w:r/>
    </w:p>
    <w:p>
      <w:pPr>
        <w:rPr>
          <w:rFonts w:hint="eastAsia"/>
        </w:rPr>
      </w:pPr>
      <w:r/>
      <w:bookmarkStart w:id="62" w:name="_Toc256000012"/>
      <w:r/>
      <w:r/>
    </w:p>
    <w:p>
      <w:pPr>
        <w:pStyle w:val="2084"/>
        <w:jc w:val="center"/>
        <w:rPr>
          <w:rFonts w:hint="eastAsia" w:ascii="宋体" w:eastAsia="宋体"/>
        </w:rPr>
      </w:pPr>
      <w:r>
        <w:rPr>
          <w:rFonts w:hint="eastAsia" w:ascii="宋体" w:eastAsia="宋体"/>
          <w:highlight w:val="white"/>
        </w:rPr>
        <w:t xml:space="preserve">三、投标文件</w:t>
      </w:r>
      <w:bookmarkEnd w:id="62"/>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8.编制投标文件的工具</w:t>
      </w:r>
      <w:r/>
    </w:p>
    <w:p>
      <w:pPr>
        <w:ind w:firstLine="480"/>
        <w:spacing w:line="360" w:lineRule="auto"/>
        <w:rPr>
          <w:rFonts w:hint="eastAsia" w:ascii="宋体" w:hAnsi="宋体"/>
          <w:sz w:val="24"/>
        </w:rPr>
      </w:pPr>
      <w:r>
        <w:rPr>
          <w:rFonts w:hint="eastAsia" w:ascii="宋体" w:hAnsi="宋体"/>
          <w:sz w:val="24"/>
          <w:highlight w:val="white"/>
        </w:rPr>
        <w:t xml:space="preserve">8.1 投标人须通过“苏采云”系统供应商操作手册要求的投标文件制作软件编制投标文件。</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9.投标文件语言及度量衡单位</w:t>
      </w:r>
      <w:r/>
    </w:p>
    <w:p>
      <w:pPr>
        <w:ind w:firstLine="480"/>
        <w:spacing w:line="360" w:lineRule="auto"/>
        <w:rPr>
          <w:rFonts w:hint="eastAsia"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10.投标文件的构成</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10.1 投标文件分为资格部分、商务部分和技术部分。</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10.2 资格部分系指投标人提交的证明其有资格参加投标的文件。</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11．投标文件的编制</w:t>
      </w:r>
      <w:r/>
    </w:p>
    <w:p>
      <w:pPr>
        <w:ind w:left="1" w:firstLine="480"/>
        <w:spacing w:line="360" w:lineRule="auto"/>
        <w:rPr>
          <w:rFonts w:hint="eastAsia"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982"/>
        <w:ind w:firstLine="446"/>
        <w:keepLines w:val="0"/>
        <w:keepNext w:val="0"/>
        <w:spacing w:line="360" w:lineRule="auto"/>
        <w:rPr>
          <w:rFonts w:hint="eastAsia" w:ascii="宋体" w:hAnsi="宋体"/>
          <w:sz w:val="30"/>
        </w:rPr>
      </w:pPr>
      <w:r>
        <w:rPr>
          <w:rFonts w:hint="eastAsia" w:ascii="宋体" w:hAnsi="宋体"/>
          <w:sz w:val="30"/>
          <w:highlight w:val="white"/>
        </w:rPr>
        <w:t xml:space="preserve">12．投标报价</w:t>
      </w:r>
      <w:r/>
    </w:p>
    <w:p>
      <w:pPr>
        <w:ind w:left="2" w:firstLine="480"/>
        <w:spacing w:line="360" w:lineRule="auto"/>
        <w:rPr>
          <w:rFonts w:hint="eastAsia" w:ascii="宋体" w:hAnsi="宋体"/>
          <w:sz w:val="24"/>
          <w:highlight w:val="green"/>
        </w:rPr>
      </w:pPr>
      <w:r/>
      <w:bookmarkStart w:id="63" w:name="EB46b5484d4fa1479cac1b028480042d83"/>
      <w:r>
        <w:rPr>
          <w:rFonts w:hint="eastAsia" w:ascii="宋体" w:hAnsi="宋体"/>
          <w:color w:val="0000ff"/>
          <w:sz w:val="24"/>
          <w:highlight w:val="white"/>
        </w:rPr>
        <w:t xml:space="preserve">12.1 投标应以人民币报价（保留至小数点后2位，四舍五入）。</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投标人应按招标文件所提供的各报价表格式报价。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投标人应对本项目报出最具有竞争力的价格，应包括本次招标要求提供的货物（服务）已支付或将支付的所有费用。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3"/>
      <w:r/>
      <w:r/>
    </w:p>
    <w:p>
      <w:pPr>
        <w:pStyle w:val="982"/>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p>
    <w:p>
      <w:pPr>
        <w:pStyle w:val="981"/>
        <w:rPr>
          <w:rFonts w:hint="eastAsia" w:ascii="宋体" w:hAnsi="宋体"/>
          <w:color w:val="0000ff"/>
          <w:sz w:val="24"/>
          <w:highlight w:val="white"/>
        </w:rPr>
      </w:pPr>
      <w:r/>
      <w:bookmarkStart w:id="64" w:name="EBb1875a8fd1054a888d8d008aa8213810"/>
      <w:r>
        <w:rPr>
          <w:rFonts w:hint="eastAsia" w:ascii="宋体" w:hAnsi="宋体"/>
          <w:color w:val="0000ff"/>
          <w:sz w:val="24"/>
          <w:highlight w:val="white"/>
        </w:rPr>
        <w:t xml:space="preserve">13.1 本项目不收投标保证金。</w:t>
      </w:r>
      <w:bookmarkEnd w:id="64"/>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14．投标有效期</w:t>
      </w:r>
      <w:r/>
    </w:p>
    <w:p>
      <w:pPr>
        <w:ind w:firstLine="480"/>
        <w:spacing w:line="360" w:lineRule="auto"/>
        <w:rPr>
          <w:rFonts w:hint="eastAsia" w:ascii="宋体" w:hAnsi="宋体"/>
          <w:sz w:val="24"/>
        </w:rPr>
      </w:pPr>
      <w:r>
        <w:rPr>
          <w:rFonts w:hint="eastAsia" w:ascii="宋体" w:hAnsi="宋体"/>
          <w:sz w:val="24"/>
          <w:highlight w:val="white"/>
        </w:rPr>
        <w:t xml:space="preserve">14.1 投标有效期为：投标文件自开标之日起</w:t>
      </w:r>
      <w:bookmarkStart w:id="65" w:name="EBbdd785db7a2f40378bd51c7735b3fbc2"/>
      <w:r>
        <w:rPr>
          <w:rFonts w:hint="eastAsia" w:ascii="宋体" w:hAnsi="宋体"/>
          <w:color w:val="0000ff"/>
          <w:sz w:val="24"/>
          <w:highlight w:val="white"/>
        </w:rPr>
        <w:t xml:space="preserve">90天</w:t>
      </w:r>
      <w:bookmarkEnd w:id="65"/>
      <w:r>
        <w:rPr>
          <w:rFonts w:hint="eastAsia" w:ascii="宋体" w:hAnsi="宋体"/>
          <w:sz w:val="24"/>
          <w:highlight w:val="white"/>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highlight w:val="white"/>
        </w:rPr>
        <w:t xml:space="preserve">15.投标文件的式样和签署</w:t>
      </w:r>
      <w:r/>
    </w:p>
    <w:p>
      <w:pPr>
        <w:ind w:firstLine="420"/>
        <w:spacing w:line="360" w:lineRule="auto"/>
        <w:rPr>
          <w:rFonts w:hint="eastAsia"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16．投标文件的提交</w:t>
      </w:r>
      <w:r/>
    </w:p>
    <w:p>
      <w:pPr>
        <w:ind w:left="1" w:firstLine="480"/>
        <w:spacing w:line="360" w:lineRule="auto"/>
        <w:rPr>
          <w:rFonts w:hint="eastAsia" w:ascii="宋体" w:hAnsi="宋体"/>
          <w:sz w:val="24"/>
        </w:rPr>
      </w:pPr>
      <w:r>
        <w:rPr>
          <w:rFonts w:hint="eastAsia" w:ascii="宋体" w:hAnsi="宋体"/>
          <w:sz w:val="24"/>
          <w:highlight w:val="white"/>
        </w:rPr>
        <w:t xml:space="preserve">16.1 投标文件提交</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360" w:lineRule="auto"/>
        <w:rPr>
          <w:rFonts w:hint="eastAsia"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17．投标文件的补充、修改或者撤回</w:t>
      </w:r>
      <w:r/>
    </w:p>
    <w:p>
      <w:pPr>
        <w:ind w:firstLine="480"/>
        <w:spacing w:line="360" w:lineRule="auto"/>
        <w:rPr>
          <w:rFonts w:hint="eastAsia" w:ascii="宋体" w:hAnsi="宋体"/>
          <w:sz w:val="24"/>
        </w:rPr>
      </w:pPr>
      <w:r>
        <w:rPr>
          <w:rFonts w:hint="eastAsia" w:ascii="宋体" w:hAnsi="宋体"/>
          <w:sz w:val="24"/>
          <w:highlight w:val="white"/>
        </w:rPr>
        <w:t xml:space="preserve">17.1</w:t>
      </w:r>
      <w:r>
        <w:rPr>
          <w:rFonts w:ascii="宋体" w:hAnsi="宋体"/>
          <w:sz w:val="24"/>
          <w:highlight w:val="white"/>
        </w:rPr>
        <w:t xml:space="preserve"> 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360" w:lineRule="auto"/>
        <w:rPr>
          <w:rFonts w:hint="eastAsia"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rPr>
          <w:highlight w:val="cyan"/>
        </w:rPr>
      </w:pPr>
      <w:r/>
      <w:bookmarkStart w:id="66" w:name="EBd20ef3197522486cbb00200fa7bd8886"/>
      <w:r>
        <w:rPr>
          <w:rFonts w:hint="eastAsia"/>
          <w:color w:val="000080"/>
          <w:sz w:val="20"/>
          <w:highlight w:val="white"/>
        </w:rPr>
        <w:t xml:space="preserve"> </w:t>
      </w:r>
      <w:bookmarkEnd w:id="66"/>
      <w:r/>
      <w:bookmarkStart w:id="67" w:name="EB768bf6cfb6244e529acc56aa73ca46be"/>
      <w:r>
        <w:rPr>
          <w:rFonts w:hint="eastAsia"/>
          <w:color w:val="000080"/>
          <w:sz w:val="20"/>
          <w:highlight w:val="white"/>
        </w:rPr>
        <w:t xml:space="preserve"> </w:t>
      </w:r>
      <w:bookmarkEnd w:id="67"/>
      <w:r/>
      <w:bookmarkStart w:id="68" w:name="EB98a84fc4497b499a9fc9ec8addbba953"/>
      <w:r>
        <w:rPr>
          <w:rFonts w:hint="eastAsia"/>
          <w:color w:val="000080"/>
          <w:sz w:val="20"/>
          <w:highlight w:val="white"/>
        </w:rPr>
        <w:t xml:space="preserve"> </w:t>
      </w:r>
      <w:bookmarkEnd w:id="68"/>
      <w:r/>
      <w:r/>
    </w:p>
    <w:p>
      <w:pPr>
        <w:pStyle w:val="2084"/>
        <w:jc w:val="center"/>
        <w:rPr>
          <w:rFonts w:hint="eastAsia" w:ascii="宋体" w:eastAsia="宋体"/>
        </w:rPr>
      </w:pPr>
      <w:r/>
      <w:bookmarkStart w:id="69" w:name="_Toc256000013"/>
      <w:r>
        <w:rPr>
          <w:rFonts w:hint="eastAsia" w:ascii="宋体" w:eastAsia="宋体"/>
          <w:highlight w:val="white"/>
        </w:rPr>
        <w:t xml:space="preserve">四、开标及评标</w:t>
      </w:r>
      <w:bookmarkEnd w:id="69"/>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18．开标</w:t>
      </w:r>
      <w:r/>
    </w:p>
    <w:p>
      <w:pPr>
        <w:ind w:left="1" w:firstLine="480"/>
        <w:spacing w:line="360" w:lineRule="auto"/>
        <w:rPr>
          <w:rFonts w:hint="eastAsia"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360" w:lineRule="auto"/>
        <w:rPr>
          <w:rFonts w:hint="eastAsia"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w:t>
      </w:r>
      <w:r>
        <w:rPr>
          <w:rFonts w:hint="eastAsia" w:ascii="宋体" w:hAnsi="宋体"/>
          <w:color w:val="000000"/>
          <w:sz w:val="24"/>
          <w:highlight w:val="white"/>
        </w:rPr>
        <w:t xml:space="preserve">，请各投标人在开标时间前提前登录开标大厅做好准备</w:t>
      </w:r>
      <w:r>
        <w:rPr>
          <w:rFonts w:hint="eastAsia" w:ascii="宋体" w:hAnsi="宋体"/>
          <w:sz w:val="24"/>
          <w:highlight w:val="white"/>
        </w:rPr>
        <w:t xml:space="preserve">。</w:t>
      </w:r>
      <w:r/>
    </w:p>
    <w:p>
      <w:pPr>
        <w:ind w:left="1" w:firstLine="482"/>
        <w:spacing w:line="360" w:lineRule="auto"/>
        <w:rPr>
          <w:rFonts w:hint="eastAsia" w:ascii="宋体" w:hAnsi="宋体"/>
          <w:b/>
          <w:sz w:val="24"/>
        </w:rPr>
      </w:pPr>
      <w:r>
        <w:rPr>
          <w:rFonts w:hint="eastAsia" w:ascii="宋体" w:hAnsi="宋体"/>
          <w:b/>
          <w:sz w:val="24"/>
          <w:highlight w:val="white"/>
        </w:rPr>
        <w:t xml:space="preserve">18.3 投标人不足3家，不进入解密程序。</w:t>
      </w:r>
      <w:r/>
    </w:p>
    <w:p>
      <w:pPr>
        <w:ind w:left="1" w:firstLine="480"/>
        <w:spacing w:line="360" w:lineRule="auto"/>
        <w:rPr>
          <w:rFonts w:hint="eastAsia"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color w:val="0000ff"/>
          <w:sz w:val="24"/>
          <w:highlight w:val="white"/>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0"/>
        <w:spacing w:line="360" w:lineRule="auto"/>
        <w:rPr>
          <w:rFonts w:hint="eastAsia"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w:t>
      </w:r>
      <w:r>
        <w:rPr>
          <w:rFonts w:hint="eastAsia" w:ascii="宋体" w:hAnsi="宋体"/>
          <w:sz w:val="24"/>
        </w:rPr>
        <w:t xml:space="preserve">的其他内容。</w:t>
      </w:r>
      <w:r/>
    </w:p>
    <w:p>
      <w:pPr>
        <w:ind w:left="1" w:firstLine="480"/>
        <w:spacing w:line="360" w:lineRule="auto"/>
        <w:rPr>
          <w:rFonts w:hint="eastAsia"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70" w:name="EBbc6d2ab378c5413598f314d1f7af5109"/>
      <w:r>
        <w:rPr>
          <w:rFonts w:hint="eastAsia" w:ascii="宋体" w:hAnsi="宋体"/>
          <w:color w:val="0000ff"/>
          <w:sz w:val="24"/>
          <w:highlight w:val="white"/>
        </w:rPr>
        <w:t xml:space="preserve">3分钟内提出</w:t>
      </w:r>
      <w:bookmarkEnd w:id="70"/>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sz w:val="24"/>
          <w:highlight w:val="white"/>
        </w:rPr>
        <w:t xml:space="preserve">18.10 投标人须配合开标工作，否则一切后果由投标人自行承担。</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19．投标人资格审查</w:t>
      </w:r>
      <w:r/>
    </w:p>
    <w:p>
      <w:pPr>
        <w:pStyle w:val="981"/>
        <w:ind w:firstLine="480"/>
        <w:spacing w:line="360" w:lineRule="auto"/>
        <w:rPr>
          <w:rFonts w:hint="eastAsia"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20．评标委员会组成</w:t>
      </w:r>
      <w:r/>
    </w:p>
    <w:p>
      <w:pPr>
        <w:ind w:firstLine="480"/>
        <w:spacing w:line="360" w:lineRule="auto"/>
        <w:rPr>
          <w:rFonts w:hint="eastAsia" w:ascii="宋体" w:hAnsi="宋体"/>
          <w:sz w:val="24"/>
          <w:highlight w:val="white"/>
        </w:rPr>
      </w:pPr>
      <w:r>
        <w:rPr>
          <w:rFonts w:hint="eastAsia" w:ascii="宋体" w:hAnsi="宋体"/>
          <w:sz w:val="24"/>
          <w:highlight w:val="white"/>
        </w:rPr>
        <w:t xml:space="preserve">20.1 评标委员会将由采购人代表和评审专家组成，成员人数为5人或5人以上单数，其中评审专家不得少于成员总数的三分之二。</w:t>
      </w:r>
      <w:r/>
    </w:p>
    <w:p>
      <w:pPr>
        <w:ind w:firstLine="480"/>
        <w:spacing w:line="360" w:lineRule="auto"/>
        <w:rPr>
          <w:rFonts w:hint="eastAsia"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（一）采购预算金额在1000万元以上；</w:t>
      </w:r>
      <w:r/>
    </w:p>
    <w:p>
      <w:pPr>
        <w:ind w:firstLine="480"/>
        <w:spacing w:line="360" w:lineRule="auto"/>
        <w:rPr>
          <w:rFonts w:hint="eastAsia" w:ascii="宋体" w:hAnsi="宋体"/>
          <w:sz w:val="24"/>
          <w:highlight w:val="white"/>
        </w:rPr>
      </w:pPr>
      <w:r>
        <w:rPr>
          <w:rFonts w:hint="eastAsia" w:ascii="宋体" w:hAnsi="宋体"/>
          <w:sz w:val="24"/>
          <w:highlight w:val="white"/>
        </w:rPr>
        <w:t xml:space="preserve">（二）技术复杂；</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（三）社会影响较大。</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评标委员会成员名单在评标结果公告前应当保密。</w:t>
      </w:r>
      <w:r/>
    </w:p>
    <w:p>
      <w:pPr>
        <w:pStyle w:val="982"/>
        <w:ind w:firstLine="602"/>
        <w:keepLines w:val="0"/>
        <w:keepNext w:val="0"/>
        <w:spacing w:before="200" w:after="200" w:line="360" w:lineRule="auto"/>
        <w:rPr>
          <w:rFonts w:hint="eastAsia" w:ascii="宋体" w:hAnsi="宋体"/>
          <w:sz w:val="30"/>
        </w:rPr>
      </w:pPr>
      <w:r>
        <w:rPr>
          <w:rFonts w:hint="eastAsia" w:ascii="宋体" w:hAnsi="宋体"/>
          <w:sz w:val="30"/>
          <w:highlight w:val="white"/>
        </w:rPr>
        <w:t xml:space="preserve">21．投标人符合性审查</w:t>
      </w:r>
      <w:r/>
    </w:p>
    <w:p>
      <w:pPr>
        <w:pStyle w:val="981"/>
        <w:ind w:firstLine="480"/>
        <w:spacing w:line="360" w:lineRule="auto"/>
        <w:rPr>
          <w:rFonts w:hint="eastAsia"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981"/>
        <w:ind w:firstLine="480"/>
        <w:spacing w:line="360" w:lineRule="auto"/>
        <w:rPr>
          <w:rFonts w:hint="eastAsia" w:ascii="宋体" w:hAnsi="宋体"/>
          <w:sz w:val="24"/>
        </w:rPr>
      </w:pPr>
      <w:r>
        <w:rPr>
          <w:rFonts w:hint="eastAsia" w:ascii="宋体" w:hAnsi="宋体"/>
          <w:sz w:val="24"/>
          <w:highlight w:val="white"/>
        </w:rPr>
        <w:t xml:space="preserve">21.2 投标文件澄清</w:t>
      </w:r>
      <w:r/>
    </w:p>
    <w:p>
      <w:pPr>
        <w:ind w:firstLine="480"/>
        <w:spacing w:line="360" w:lineRule="auto"/>
        <w:rPr>
          <w:rFonts w:hint="eastAsia"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22．无效投标的情形</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22.1 投标人存在下列情况之一的，其投标无效：　</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（1）投标文件未按招标文件要求进行有效签章的；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（2）报价超过招标文件中规定的预算金额或最高限价的；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（3）采购人拟采购的产品属于政府强制采购的节能产品品目清单范围的，投标人未按招标文件要求提供国家确定的认证机构出具的、处于有效期之内的节能产品认证证书的；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（4）投标文件含有采购人不能接受的附加条件的;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（6）投标人在报价时采用选择性报价的，或投标人对根据修正原则修正后的报价不确认的；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（7）投标文件中提供了虚假或失实资料的；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（8）投标人未通过符合性审查或资格审查的；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（9）投标人存在串通投标情形的；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（10）为本项目提供整体设计、规范编制或者项目管理、监理、检测等服务的；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（11）不同投标人的法定代表人或单位负责人为同一个人或者存在直接控股、管理关系的；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（12）投标文件不满足招标文件的其它实质性要求的；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（13）如有委托代理人，未提供投标人为其缴纳社保证明材料的；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（14）参数部分负偏离程度过大或过多，经评委会认定影响采购人实际使用的；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（15）投标文件</w:t>
      </w:r>
      <w:r>
        <w:rPr>
          <w:rFonts w:hint="eastAsia" w:ascii="宋体" w:hAnsi="宋体"/>
          <w:sz w:val="24"/>
          <w:highlight w:val="none"/>
        </w:rPr>
        <w:t xml:space="preserve">不满足招标文件的加★要求的</w:t>
      </w:r>
      <w:r>
        <w:rPr>
          <w:rFonts w:hint="eastAsia" w:ascii="宋体" w:hAnsi="宋体"/>
          <w:sz w:val="24"/>
          <w:highlight w:val="white"/>
        </w:rPr>
        <w:t xml:space="preserve">；</w:t>
      </w:r>
      <w:r/>
    </w:p>
    <w:p>
      <w:pPr>
        <w:pStyle w:val="981"/>
        <w:ind w:firstLine="480"/>
        <w:spacing w:line="360" w:lineRule="auto"/>
        <w:rPr>
          <w:rFonts w:hint="eastAsia" w:ascii="宋体" w:hAnsi="宋体"/>
        </w:rPr>
      </w:pPr>
      <w:r>
        <w:rPr>
          <w:rFonts w:hint="eastAsia" w:ascii="宋体" w:hAnsi="宋体"/>
          <w:sz w:val="24"/>
          <w:highlight w:val="white"/>
        </w:rPr>
        <w:t xml:space="preserve">（16）法律、法规、规章（适用本市的）及省级以上规范性文件（适用本市的）规定的其他无效情形。</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23．投标文件详细评审</w:t>
      </w:r>
      <w:r/>
    </w:p>
    <w:p>
      <w:pPr>
        <w:ind w:left="1" w:firstLine="480"/>
        <w:spacing w:line="360" w:lineRule="auto"/>
        <w:rPr>
          <w:rFonts w:hint="eastAsia"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24. 串通投标的情形</w:t>
      </w:r>
      <w:r/>
    </w:p>
    <w:p>
      <w:pPr>
        <w:ind w:firstLine="480"/>
        <w:spacing w:line="360" w:lineRule="auto"/>
        <w:rPr>
          <w:rFonts w:hint="eastAsia"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360" w:lineRule="auto"/>
        <w:rPr>
          <w:rFonts w:hint="eastAsia" w:ascii="宋体" w:hAnsi="宋体"/>
          <w:sz w:val="24"/>
        </w:rPr>
      </w:pPr>
      <w:r>
        <w:rPr>
          <w:rFonts w:hint="eastAsia" w:ascii="宋体" w:hAnsi="宋体"/>
          <w:sz w:val="24"/>
          <w:highlight w:val="white"/>
        </w:rPr>
        <w:t xml:space="preserve">（1）不同投标人的投标文件由同一单位或者个人编制；</w:t>
      </w:r>
      <w:r/>
    </w:p>
    <w:p>
      <w:pPr>
        <w:ind w:firstLine="480"/>
        <w:spacing w:line="360" w:lineRule="auto"/>
        <w:rPr>
          <w:rFonts w:hint="eastAsia" w:ascii="宋体" w:hAnsi="宋体"/>
          <w:sz w:val="24"/>
        </w:rPr>
      </w:pPr>
      <w:r>
        <w:rPr>
          <w:rFonts w:hint="eastAsia" w:ascii="宋体" w:hAnsi="宋体"/>
          <w:sz w:val="24"/>
          <w:highlight w:val="white"/>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360" w:lineRule="auto"/>
        <w:rPr>
          <w:rFonts w:hint="eastAsia" w:ascii="宋体" w:hAnsi="宋体"/>
          <w:sz w:val="24"/>
          <w:highlight w:val="white"/>
        </w:rPr>
      </w:pPr>
      <w:r>
        <w:rPr>
          <w:rFonts w:hint="eastAsia" w:ascii="宋体" w:hAnsi="宋体"/>
          <w:sz w:val="24"/>
          <w:highlight w:val="white"/>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highlight w:val="white"/>
        </w:rPr>
        <w:t xml:space="preserve">（6）不同投标人存在电子投标文件预算编制软件密码锁号、IP地址、机器码一致的情形。</w:t>
      </w:r>
      <w:r/>
    </w:p>
    <w:p>
      <w:pPr>
        <w:pStyle w:val="982"/>
        <w:ind w:firstLine="446"/>
        <w:keepLines w:val="0"/>
        <w:keepNext w:val="0"/>
        <w:spacing w:before="200" w:after="200" w:line="360" w:lineRule="auto"/>
        <w:rPr>
          <w:rFonts w:hint="eastAsia"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26．废标的情形</w:t>
      </w:r>
      <w:r/>
    </w:p>
    <w:p>
      <w:pPr>
        <w:ind w:left="1" w:firstLine="480"/>
        <w:spacing w:line="360" w:lineRule="auto"/>
        <w:rPr>
          <w:rFonts w:hint="eastAsia" w:ascii="宋体" w:hAnsi="宋体"/>
          <w:sz w:val="24"/>
        </w:rPr>
      </w:pPr>
      <w:r>
        <w:rPr>
          <w:rFonts w:hint="eastAsia" w:ascii="宋体" w:hAnsi="宋体"/>
          <w:sz w:val="24"/>
          <w:highlight w:val="white"/>
        </w:rPr>
        <w:t xml:space="preserve">26.1 出现下列情形之一的，将予废标：</w:t>
      </w:r>
      <w:r/>
    </w:p>
    <w:p>
      <w:pPr>
        <w:ind w:left="1" w:firstLine="480"/>
        <w:spacing w:line="360" w:lineRule="auto"/>
        <w:rPr>
          <w:rFonts w:hint="eastAsia"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360" w:lineRule="auto"/>
        <w:rPr>
          <w:rFonts w:hint="eastAsia" w:ascii="宋体" w:hAnsi="宋体"/>
          <w:sz w:val="24"/>
        </w:rPr>
      </w:pPr>
      <w:r>
        <w:rPr>
          <w:rFonts w:hint="eastAsia" w:ascii="宋体" w:hAnsi="宋体"/>
          <w:sz w:val="24"/>
          <w:highlight w:val="white"/>
        </w:rPr>
        <w:t xml:space="preserve">（2）出现影响采购公正的违法、违规行为的；  </w:t>
      </w:r>
      <w:r/>
    </w:p>
    <w:p>
      <w:pPr>
        <w:ind w:left="1" w:firstLine="480"/>
        <w:spacing w:line="360" w:lineRule="auto"/>
        <w:rPr>
          <w:rFonts w:hint="eastAsia"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360" w:lineRule="auto"/>
        <w:rPr>
          <w:rFonts w:hint="eastAsia" w:ascii="宋体" w:hAnsi="宋体"/>
          <w:sz w:val="24"/>
        </w:rPr>
      </w:pPr>
      <w:r>
        <w:rPr>
          <w:rFonts w:hint="eastAsia" w:ascii="宋体" w:hAnsi="宋体"/>
          <w:sz w:val="24"/>
          <w:highlight w:val="white"/>
        </w:rPr>
        <w:t xml:space="preserve">（4）因重大变故，采购任务取消的； </w:t>
      </w:r>
      <w:r/>
    </w:p>
    <w:p>
      <w:pPr>
        <w:ind w:firstLine="480"/>
        <w:spacing w:line="360" w:lineRule="auto"/>
        <w:rPr>
          <w:rFonts w:hint="eastAsia" w:ascii="宋体" w:hAnsi="宋体"/>
          <w:sz w:val="24"/>
        </w:rPr>
      </w:pPr>
      <w:r>
        <w:rPr>
          <w:rFonts w:hint="eastAsia" w:ascii="宋体" w:hAnsi="宋体"/>
          <w:sz w:val="24"/>
          <w:highlight w:val="white"/>
        </w:rPr>
        <w:t xml:space="preserve">废标后，采购人应当将废标理由通知所有投标人。</w:t>
      </w:r>
      <w:r/>
    </w:p>
    <w:p>
      <w:pPr>
        <w:rPr>
          <w:highlight w:val="cyan"/>
        </w:rPr>
      </w:pPr>
      <w:r/>
      <w:bookmarkStart w:id="71" w:name="EB479b94022de847c7acb0d7f1998db06c"/>
      <w:r>
        <w:rPr>
          <w:rFonts w:hint="eastAsia"/>
          <w:color w:val="000080"/>
          <w:sz w:val="20"/>
          <w:highlight w:val="white"/>
        </w:rPr>
        <w:t xml:space="preserve"> </w:t>
      </w:r>
      <w:bookmarkEnd w:id="71"/>
      <w:r/>
      <w:bookmarkStart w:id="72" w:name="EB26ff7f499f6440ee963d426a0f9d897d"/>
      <w:r>
        <w:rPr>
          <w:rFonts w:hint="eastAsia"/>
          <w:color w:val="000080"/>
          <w:sz w:val="20"/>
          <w:highlight w:val="white"/>
        </w:rPr>
        <w:t xml:space="preserve"> </w:t>
      </w:r>
      <w:bookmarkEnd w:id="72"/>
      <w:r/>
      <w:bookmarkStart w:id="73" w:name="EB6d591e40576e4be7aa9c66d69612410a"/>
      <w:r>
        <w:rPr>
          <w:rFonts w:hint="eastAsia"/>
          <w:color w:val="000080"/>
          <w:sz w:val="20"/>
          <w:highlight w:val="white"/>
        </w:rPr>
        <w:t xml:space="preserve"> </w:t>
      </w:r>
      <w:bookmarkEnd w:id="73"/>
      <w:r/>
      <w:r/>
    </w:p>
    <w:p>
      <w:pPr>
        <w:pStyle w:val="2084"/>
        <w:jc w:val="center"/>
        <w:rPr>
          <w:rFonts w:hint="eastAsia" w:ascii="宋体" w:eastAsia="宋体"/>
        </w:rPr>
      </w:pPr>
      <w:r/>
      <w:bookmarkStart w:id="74" w:name="_Toc256000014"/>
      <w:r>
        <w:rPr>
          <w:rFonts w:hint="eastAsia" w:ascii="宋体" w:eastAsia="宋体"/>
          <w:highlight w:val="white"/>
        </w:rPr>
        <w:t xml:space="preserve">五、确定结果</w:t>
      </w:r>
      <w:bookmarkEnd w:id="74"/>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27.确定中标人</w:t>
      </w:r>
      <w:r/>
    </w:p>
    <w:p>
      <w:pPr>
        <w:ind w:firstLine="480"/>
        <w:spacing w:line="360" w:lineRule="auto"/>
        <w:rPr>
          <w:rFonts w:hint="eastAsia" w:ascii="宋体" w:hAnsi="宋体"/>
          <w:sz w:val="24"/>
          <w:highlight w:val="green"/>
        </w:rPr>
      </w:pPr>
      <w:r/>
      <w:bookmarkStart w:id="75" w:name="EBdca946ccd46544908a445026ac0d1e88"/>
      <w:r>
        <w:rPr>
          <w:rFonts w:hint="eastAsia" w:ascii="宋体" w:hAnsi="宋体"/>
          <w:color w:val="0000ff"/>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75"/>
      <w:r/>
      <w:r/>
    </w:p>
    <w:p>
      <w:pPr>
        <w:rPr>
          <w:highlight w:val="cyan"/>
        </w:rPr>
      </w:pPr>
      <w:r/>
      <w:bookmarkStart w:id="76" w:name="EB5a59825d4bbd4b988b93ba128a4bc800"/>
      <w:r>
        <w:rPr>
          <w:rFonts w:hint="eastAsia"/>
          <w:color w:val="000080"/>
          <w:sz w:val="20"/>
          <w:highlight w:val="white"/>
        </w:rPr>
        <w:t xml:space="preserve"> </w:t>
      </w:r>
      <w:bookmarkEnd w:id="76"/>
      <w:r/>
      <w:bookmarkStart w:id="77" w:name="EB14206908e68a43f19b0683af20083c4c"/>
      <w:r>
        <w:rPr>
          <w:rFonts w:hint="eastAsia"/>
          <w:color w:val="000080"/>
          <w:sz w:val="20"/>
          <w:highlight w:val="white"/>
        </w:rPr>
        <w:t xml:space="preserve"> </w:t>
      </w:r>
      <w:bookmarkEnd w:id="77"/>
      <w:r/>
      <w:bookmarkStart w:id="78" w:name="EB5765d7858eb04a90aef0f21256b11bc7"/>
      <w:r>
        <w:rPr>
          <w:rFonts w:hint="eastAsia"/>
          <w:color w:val="000080"/>
          <w:sz w:val="20"/>
          <w:highlight w:val="white"/>
        </w:rPr>
        <w:t xml:space="preserve"> </w:t>
      </w:r>
      <w:bookmarkEnd w:id="78"/>
      <w:r/>
      <w:r/>
    </w:p>
    <w:p>
      <w:pPr>
        <w:pStyle w:val="2084"/>
        <w:jc w:val="center"/>
        <w:rPr>
          <w:rFonts w:hint="eastAsia" w:ascii="宋体" w:eastAsia="宋体"/>
        </w:rPr>
      </w:pPr>
      <w:r/>
      <w:bookmarkStart w:id="79" w:name="_Toc256000015"/>
      <w:r>
        <w:rPr>
          <w:rFonts w:hint="eastAsia" w:ascii="宋体" w:eastAsia="宋体"/>
          <w:highlight w:val="white"/>
        </w:rPr>
        <w:t xml:space="preserve">六、授予合同</w:t>
      </w:r>
      <w:bookmarkEnd w:id="79"/>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28．中标通知书</w:t>
      </w:r>
      <w:r/>
    </w:p>
    <w:p>
      <w:pPr>
        <w:pStyle w:val="981"/>
        <w:ind w:firstLine="480"/>
        <w:spacing w:line="360" w:lineRule="auto"/>
        <w:rPr>
          <w:rFonts w:hint="eastAsia"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p>
    <w:p>
      <w:pPr>
        <w:pStyle w:val="981"/>
        <w:rPr>
          <w:rFonts w:hint="eastAsia" w:ascii="宋体" w:hAnsi="宋体"/>
          <w:color w:val="0000ff"/>
          <w:sz w:val="24"/>
          <w:highlight w:val="white"/>
        </w:rPr>
      </w:pPr>
      <w:r/>
      <w:bookmarkStart w:id="80" w:name="EBa6b4dcd20fa946e78575c280ef58a640"/>
      <w:r>
        <w:rPr>
          <w:rFonts w:hint="eastAsia" w:ascii="宋体" w:hAnsi="宋体"/>
          <w:color w:val="0000ff"/>
          <w:sz w:val="24"/>
          <w:highlight w:val="white"/>
        </w:rPr>
        <w:t xml:space="preserve">29.1 本项目中标供应商应提交</w:t>
      </w:r>
      <w:r>
        <w:rPr>
          <w:rFonts w:hint="eastAsia" w:ascii="宋体" w:hAnsi="宋体"/>
          <w:color w:val="0000ff"/>
          <w:sz w:val="24"/>
          <w:highlight w:val="white"/>
          <w:lang w:val="en-US" w:eastAsia="zh-CN"/>
        </w:rPr>
        <w:t xml:space="preserve">合同金额的5%为</w:t>
      </w:r>
      <w:r>
        <w:rPr>
          <w:rFonts w:hint="eastAsia" w:ascii="宋体" w:hAnsi="宋体"/>
          <w:color w:val="0000ff"/>
          <w:sz w:val="24"/>
          <w:highlight w:val="white"/>
        </w:rPr>
        <w:t xml:space="preserve">履约保证金（不得超过合同金额的10%），履约保证金应以支票、汇票、本票、保函、保险保单等非现金形式缴纳或提交。支持和鼓励中标供应商自愿使用履约(保函)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bookmarkEnd w:id="80"/>
      <w:r/>
      <w:r/>
    </w:p>
    <w:p>
      <w:pPr>
        <w:ind w:firstLine="201"/>
        <w:jc w:val="center"/>
        <w:spacing w:line="360" w:lineRule="auto"/>
        <w:rPr>
          <w:rFonts w:hint="eastAsia" w:ascii="宋体" w:hAnsi="宋体"/>
          <w:b/>
          <w:sz w:val="10"/>
          <w:szCs w:val="10"/>
          <w:shd w:val="clear" w:color="auto" w:fill="ffffff"/>
        </w:rPr>
      </w:pPr>
      <w:r>
        <w:rPr>
          <w:rFonts w:hint="eastAsia" w:ascii="宋体" w:hAnsi="宋体"/>
          <w:b/>
          <w:sz w:val="10"/>
          <w:szCs w:val="10"/>
          <w:shd w:val="clear" w:color="auto" w:fill="ffffff"/>
        </w:rPr>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30．签订合同</w:t>
      </w:r>
      <w:r/>
    </w:p>
    <w:p>
      <w:pPr>
        <w:ind w:firstLine="480"/>
        <w:spacing w:line="360" w:lineRule="auto"/>
        <w:rPr>
          <w:rFonts w:hint="eastAsia" w:ascii="宋体" w:hAnsi="宋体"/>
          <w:sz w:val="24"/>
        </w:rPr>
      </w:pPr>
      <w:r>
        <w:rPr>
          <w:rFonts w:hint="eastAsia" w:ascii="宋体" w:hAnsi="宋体"/>
          <w:sz w:val="24"/>
          <w:highlight w:val="white"/>
        </w:rPr>
        <w:t xml:space="preserve">30.1 采购人应当自中标通知书发出之日起</w:t>
      </w:r>
      <w:bookmarkStart w:id="81" w:name="EB51f10b0400174b428b9ac0d3bc071cc9"/>
      <w:r>
        <w:rPr>
          <w:rFonts w:hint="eastAsia" w:ascii="宋体" w:hAnsi="宋体"/>
          <w:color w:val="0000ff"/>
          <w:sz w:val="24"/>
          <w:highlight w:val="white"/>
        </w:rPr>
        <w:t xml:space="preserve">15</w:t>
      </w:r>
      <w:bookmarkEnd w:id="81"/>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82" w:name="EBdf0bbf4340b043298f95df6df139de47"/>
      <w:r>
        <w:rPr>
          <w:rFonts w:hint="eastAsia" w:ascii="宋体" w:hAnsi="宋体"/>
          <w:color w:val="0000ff"/>
          <w:sz w:val="24"/>
          <w:highlight w:val="white"/>
        </w:rPr>
        <w:t xml:space="preserve">《中华人民共和国民法典》</w:t>
      </w:r>
      <w:bookmarkEnd w:id="82"/>
      <w:r/>
      <w:r/>
    </w:p>
    <w:p>
      <w:pPr>
        <w:rPr>
          <w:highlight w:val="cyan"/>
        </w:rPr>
      </w:pPr>
      <w:r/>
      <w:bookmarkStart w:id="83" w:name="EB689caaf9c8f84c3f9213f76392e288c1"/>
      <w:r>
        <w:rPr>
          <w:rFonts w:hint="eastAsia"/>
          <w:color w:val="000080"/>
          <w:sz w:val="20"/>
          <w:highlight w:val="white"/>
        </w:rPr>
        <w:t xml:space="preserve"> </w:t>
      </w:r>
      <w:bookmarkEnd w:id="83"/>
      <w:r/>
      <w:bookmarkStart w:id="84" w:name="EB713696207cd54f8a9a5442d6cb6379a4"/>
      <w:r>
        <w:rPr>
          <w:rFonts w:hint="eastAsia"/>
          <w:color w:val="000080"/>
          <w:sz w:val="20"/>
          <w:highlight w:val="white"/>
        </w:rPr>
        <w:t xml:space="preserve"> </w:t>
      </w:r>
      <w:bookmarkEnd w:id="84"/>
      <w:r/>
      <w:bookmarkStart w:id="85" w:name="EBe1d7eb48b23949b2874fa7d42e610c6a"/>
      <w:r>
        <w:rPr>
          <w:rFonts w:hint="eastAsia"/>
          <w:color w:val="000080"/>
          <w:sz w:val="20"/>
          <w:highlight w:val="white"/>
        </w:rPr>
        <w:t xml:space="preserve"> </w:t>
      </w:r>
      <w:bookmarkEnd w:id="85"/>
      <w:r/>
      <w:r/>
    </w:p>
    <w:p>
      <w:pPr>
        <w:ind w:left="-424" w:firstLine="763"/>
        <w:jc w:val="center"/>
        <w:spacing w:line="360" w:lineRule="auto"/>
        <w:rPr>
          <w:rFonts w:hint="eastAsia" w:ascii="宋体" w:hAnsi="宋体"/>
          <w:sz w:val="24"/>
        </w:rPr>
      </w:pPr>
      <w:r>
        <w:rPr>
          <w:rFonts w:hint="eastAsia" w:ascii="宋体" w:hAnsi="宋体"/>
          <w:sz w:val="24"/>
          <w:highlight w:val="white"/>
        </w:rPr>
        <w:t xml:space="preserve">  </w:t>
      </w:r>
      <w:r/>
    </w:p>
    <w:p>
      <w:pPr>
        <w:pStyle w:val="2084"/>
        <w:jc w:val="center"/>
        <w:rPr>
          <w:rFonts w:hint="eastAsia" w:ascii="宋体" w:eastAsia="宋体"/>
        </w:rPr>
      </w:pPr>
      <w:r/>
      <w:bookmarkStart w:id="86" w:name="_Toc256000016"/>
      <w:r>
        <w:rPr>
          <w:rFonts w:hint="eastAsia" w:ascii="宋体" w:eastAsia="宋体"/>
          <w:highlight w:val="white"/>
        </w:rPr>
        <w:t xml:space="preserve">七、询问、质疑、投诉</w:t>
      </w:r>
      <w:bookmarkEnd w:id="86"/>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31．询问</w:t>
      </w:r>
      <w:r/>
    </w:p>
    <w:p>
      <w:pPr>
        <w:ind w:firstLine="480"/>
        <w:spacing w:line="360" w:lineRule="auto"/>
        <w:rPr>
          <w:rFonts w:hint="eastAsia"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32．质疑</w:t>
      </w:r>
      <w:r/>
    </w:p>
    <w:p>
      <w:pPr>
        <w:ind w:firstLine="480"/>
        <w:spacing w:line="360" w:lineRule="auto"/>
        <w:rPr>
          <w:rFonts w:hint="eastAsia"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7" w:name="EBc009ea791f4043b799a93614ad7db346"/>
      <w:r>
        <w:rPr>
          <w:rFonts w:ascii="宋体" w:hAnsi="宋体"/>
          <w:color w:val="000080"/>
          <w:sz w:val="20"/>
          <w:highlight w:val="white"/>
        </w:rPr>
        <w:t xml:space="preserve"> </w:t>
      </w:r>
      <w:bookmarkEnd w:id="87"/>
      <w:r/>
      <w:bookmarkStart w:id="88" w:name="EB75d6c764710d447b9846155e344f34c3"/>
      <w:r>
        <w:rPr>
          <w:rFonts w:ascii="宋体" w:hAnsi="宋体"/>
          <w:color w:val="000080"/>
          <w:sz w:val="20"/>
          <w:highlight w:val="white"/>
        </w:rPr>
        <w:t xml:space="preserve"> </w:t>
      </w:r>
      <w:bookmarkEnd w:id="88"/>
      <w:r/>
      <w:r/>
    </w:p>
    <w:p>
      <w:pPr>
        <w:ind w:firstLine="480"/>
        <w:spacing w:line="360" w:lineRule="auto"/>
        <w:rPr>
          <w:rFonts w:hint="eastAsia"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hint="eastAsia" w:ascii="宋体" w:hAnsi="宋体"/>
          <w:b/>
          <w:sz w:val="24"/>
        </w:rPr>
      </w:pPr>
      <w:r>
        <w:rPr>
          <w:rFonts w:hint="eastAsia" w:ascii="宋体" w:hAnsi="宋体"/>
          <w:sz w:val="24"/>
          <w:highlight w:val="white"/>
        </w:rPr>
        <w:t xml:space="preserve">32.4 </w:t>
      </w:r>
      <w:r>
        <w:rPr>
          <w:rFonts w:hint="eastAsia" w:ascii="宋体" w:hAnsi="宋体"/>
          <w:color w:val="0000ff"/>
          <w:sz w:val="24"/>
          <w:highlight w:val="white"/>
        </w:rPr>
        <w:t xml:space="preserve">质疑流程及注意事项见“江苏政府采购”网站。 </w:t>
      </w:r>
      <w:r/>
    </w:p>
    <w:p>
      <w:pPr>
        <w:ind w:firstLine="480"/>
        <w:spacing w:line="360" w:lineRule="auto"/>
        <w:rPr>
          <w:rFonts w:hint="eastAsia"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33．投诉</w:t>
      </w:r>
      <w:r/>
    </w:p>
    <w:p>
      <w:pPr>
        <w:ind w:firstLine="480"/>
        <w:jc w:val="left"/>
        <w:spacing w:line="360" w:lineRule="auto"/>
        <w:rPr>
          <w:rFonts w:hint="eastAsia"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rPr>
          <w:highlight w:val="cyan"/>
        </w:rPr>
      </w:pPr>
      <w:r/>
      <w:bookmarkStart w:id="89" w:name="EB6f2e4c15fe5542729807949f39fb68ea"/>
      <w:r>
        <w:rPr>
          <w:rFonts w:hint="eastAsia"/>
          <w:color w:val="000080"/>
          <w:sz w:val="20"/>
          <w:highlight w:val="white"/>
        </w:rPr>
        <w:t xml:space="preserve"> </w:t>
      </w:r>
      <w:bookmarkEnd w:id="89"/>
      <w:r/>
      <w:bookmarkStart w:id="90" w:name="EBccfb5817c619467ba4b0c3bdcf477f94"/>
      <w:r>
        <w:rPr>
          <w:rFonts w:hint="eastAsia"/>
          <w:color w:val="000080"/>
          <w:sz w:val="20"/>
          <w:highlight w:val="white"/>
        </w:rPr>
        <w:t xml:space="preserve"> </w:t>
      </w:r>
      <w:bookmarkEnd w:id="90"/>
      <w:r/>
      <w:bookmarkStart w:id="91" w:name="EBcc43e5753804402b98bda91c3f8740f3"/>
      <w:r>
        <w:rPr>
          <w:rFonts w:hint="eastAsia"/>
          <w:color w:val="000080"/>
          <w:sz w:val="20"/>
          <w:highlight w:val="white"/>
        </w:rPr>
        <w:t xml:space="preserve"> </w:t>
      </w:r>
      <w:bookmarkEnd w:id="91"/>
      <w:r/>
      <w:r/>
    </w:p>
    <w:p>
      <w:pPr>
        <w:pStyle w:val="2084"/>
        <w:jc w:val="center"/>
        <w:rPr>
          <w:rFonts w:hint="eastAsia" w:ascii="宋体" w:eastAsia="宋体"/>
        </w:rPr>
      </w:pPr>
      <w:r/>
      <w:bookmarkStart w:id="92" w:name="_Toc256000017"/>
      <w:r>
        <w:rPr>
          <w:rFonts w:hint="eastAsia" w:ascii="宋体" w:eastAsia="宋体"/>
          <w:highlight w:val="white"/>
        </w:rPr>
        <w:t xml:space="preserve">八、诚实信用和解释权</w:t>
      </w:r>
      <w:bookmarkEnd w:id="92"/>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34．诚实信用</w:t>
      </w:r>
      <w:r/>
    </w:p>
    <w:p>
      <w:pPr>
        <w:ind w:firstLine="480"/>
        <w:spacing w:line="360" w:lineRule="auto"/>
        <w:rPr>
          <w:rFonts w:hint="eastAsia"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highlight w:val="white"/>
        </w:rPr>
        <w:t xml:space="preserve">34.2 投标人不得以向招标组织方工作人员、评标委员会成员行贿或者采取其他不正当手段谋取中标。经查实投标人有此行为的，将在“江苏政府采购”网站公告，政府采购管理部门将投标人列入不良行为记录名单，按照政府采购有关规定处理。</w:t>
      </w:r>
      <w:r/>
    </w:p>
    <w:p>
      <w:pPr>
        <w:ind w:firstLine="480"/>
        <w:spacing w:line="360" w:lineRule="auto"/>
        <w:rPr>
          <w:rFonts w:hint="eastAsia" w:ascii="宋体" w:hAnsi="宋体"/>
          <w:sz w:val="24"/>
        </w:rPr>
      </w:pPr>
      <w:r>
        <w:rPr>
          <w:rFonts w:hint="eastAsia" w:ascii="宋体" w:hAnsi="宋体"/>
          <w:sz w:val="24"/>
          <w:highlight w:val="white"/>
        </w:rPr>
        <w:t xml:space="preserve">34.3 投标人不得虚假承诺，否则，按照提供虚假材料谋取中标处理。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93" w:name="EB750503b1ab6b421ea4462b758ba36503"/>
      <w:r>
        <w:rPr>
          <w:rFonts w:hint="eastAsia" w:ascii="宋体" w:hAnsi="宋体"/>
          <w:color w:val="0000ff"/>
          <w:sz w:val="24"/>
          <w:highlight w:val="white"/>
        </w:rPr>
        <w:t xml:space="preserve">采购人在项目资格审查时对参加本项目的各投标人进行信用记录查询</w:t>
      </w:r>
      <w:bookmarkEnd w:id="93"/>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4" w:name="EB3e65db3648f140a59630270bce16d7ca"/>
      <w:r>
        <w:rPr>
          <w:rFonts w:hint="eastAsia" w:ascii="宋体" w:hAnsi="宋体"/>
          <w:color w:val="0000ff"/>
          <w:sz w:val="24"/>
          <w:highlight w:val="white"/>
        </w:rPr>
        <w:t xml:space="preserve">信用记录查询截止时间为项目资格审查结束时</w:t>
      </w:r>
      <w:bookmarkEnd w:id="94"/>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35．解释权</w:t>
      </w:r>
      <w:r/>
    </w:p>
    <w:p>
      <w:pPr>
        <w:ind w:firstLine="480"/>
        <w:spacing w:line="360" w:lineRule="auto"/>
        <w:rPr>
          <w:rFonts w:hint="eastAsia" w:ascii="宋体" w:hAnsi="宋体"/>
          <w:sz w:val="24"/>
        </w:rPr>
      </w:pPr>
      <w:r>
        <w:rPr>
          <w:rFonts w:hint="eastAsia" w:ascii="宋体" w:hAnsi="宋体"/>
          <w:sz w:val="24"/>
          <w:highlight w:val="white"/>
        </w:rPr>
        <w:t xml:space="preserve">35.1 除相关法律、法规规定外，本招标文件的解释权归</w:t>
      </w:r>
      <w:r>
        <w:rPr>
          <w:rFonts w:hint="eastAsia" w:ascii="宋体" w:hAnsi="宋体"/>
          <w:color w:val="0000ff"/>
          <w:sz w:val="24"/>
          <w:highlight w:val="white"/>
        </w:rPr>
        <w:t xml:space="preserve">代理公司</w:t>
      </w:r>
      <w:r>
        <w:rPr>
          <w:rFonts w:hint="eastAsia" w:ascii="宋体" w:hAnsi="宋体"/>
          <w:sz w:val="24"/>
          <w:highlight w:val="white"/>
        </w:rPr>
        <w:t xml:space="preserve">所有。</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360" w:lineRule="auto"/>
        <w:rPr>
          <w:rFonts w:hint="eastAsia"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本次招标及由本次招标产生的合同受中华人民共和国法律制约和保护。</w:t>
      </w:r>
      <w:r/>
    </w:p>
    <w:p>
      <w:pPr>
        <w:rPr>
          <w:highlight w:val="cyan"/>
        </w:rPr>
      </w:pPr>
      <w:r/>
      <w:bookmarkStart w:id="95" w:name="EB52f57dcd296b4cf0804a60bf11320d15"/>
      <w:r>
        <w:rPr>
          <w:rFonts w:hint="eastAsia"/>
          <w:color w:val="000080"/>
          <w:sz w:val="20"/>
          <w:highlight w:val="white"/>
        </w:rPr>
        <w:t xml:space="preserve"> </w:t>
      </w:r>
      <w:bookmarkEnd w:id="95"/>
      <w:r/>
      <w:r/>
    </w:p>
    <w:p>
      <w:pPr>
        <w:pStyle w:val="2083"/>
        <w:ind w:left="0" w:firstLine="0"/>
        <w:jc w:val="center"/>
        <w:keepLines/>
        <w:keepNext/>
        <w:pageBreakBefore/>
        <w:widowControl w:val="off"/>
        <w:rPr>
          <w:rFonts w:hint="eastAsia" w:ascii="宋体" w:eastAsia="宋体"/>
        </w:rPr>
      </w:pPr>
      <w:r/>
      <w:bookmarkStart w:id="96" w:name="_Toc256000018"/>
      <w:r>
        <w:rPr>
          <w:rFonts w:hint="eastAsia" w:ascii="宋体" w:eastAsia="宋体"/>
        </w:rPr>
        <w:t xml:space="preserve">第三部分  合 同</w:t>
      </w:r>
      <w:bookmarkEnd w:id="96"/>
      <w:r/>
      <w:r/>
    </w:p>
    <w:p>
      <w:pPr>
        <w:rPr>
          <w:highlight w:val="red"/>
        </w:rPr>
      </w:pPr>
      <w:r/>
      <w:bookmarkStart w:id="97" w:name="EB6d2006462e294de090c16e672cecc3bd"/>
      <w:r/>
      <w:bookmarkEnd w:id="97"/>
      <w:r/>
      <w:r/>
    </w:p>
    <w:p>
      <w:pPr>
        <w:jc w:val="center"/>
        <w:rPr>
          <w:rFonts w:hint="eastAsia" w:ascii="宋体" w:hAnsi="宋体" w:cs="宋体"/>
          <w:b/>
          <w:sz w:val="36"/>
          <w:szCs w:val="36"/>
        </w:rPr>
      </w:pPr>
      <w:r/>
      <w:bookmarkStart w:id="98" w:name="_Toc256000020"/>
      <w:r>
        <w:rPr>
          <w:rFonts w:hint="eastAsia" w:ascii="宋体" w:hAnsi="宋体" w:cs="宋体"/>
          <w:b/>
          <w:sz w:val="36"/>
          <w:szCs w:val="36"/>
        </w:rPr>
        <w:t xml:space="preserve">第一</w:t>
      </w:r>
      <w:bookmarkStart w:id="99" w:name="_Hlk136502621"/>
      <w:r>
        <w:rPr>
          <w:rFonts w:hint="eastAsia" w:ascii="宋体" w:hAnsi="宋体" w:cs="宋体"/>
          <w:b/>
          <w:sz w:val="36"/>
          <w:szCs w:val="36"/>
        </w:rPr>
        <w:t xml:space="preserve">部分</w:t>
      </w:r>
      <w:bookmarkEnd w:id="99"/>
      <w:r>
        <w:rPr>
          <w:rFonts w:hint="eastAsia" w:ascii="宋体" w:hAnsi="宋体" w:cs="宋体"/>
          <w:b/>
          <w:sz w:val="36"/>
          <w:szCs w:val="36"/>
        </w:rPr>
        <w:t xml:space="preserve">   合同书</w:t>
      </w:r>
      <w:r/>
    </w:p>
    <w:p>
      <w:pPr>
        <w:ind w:firstLine="420"/>
        <w:rPr>
          <w:rFonts w:hint="eastAsia" w:ascii="宋体" w:hAnsi="宋体" w:cs="宋体"/>
          <w:szCs w:val="24"/>
        </w:rPr>
      </w:pPr>
      <w:r>
        <w:rPr>
          <w:rFonts w:hint="eastAsia" w:ascii="宋体" w:hAnsi="宋体" w:cs="宋体"/>
          <w:szCs w:val="24"/>
        </w:rPr>
      </w:r>
      <w:r/>
    </w:p>
    <w:p>
      <w:pPr>
        <w:ind w:firstLine="420"/>
        <w:rPr>
          <w:rFonts w:hint="eastAsia" w:ascii="宋体" w:hAnsi="宋体" w:cs="宋体"/>
          <w:szCs w:val="24"/>
        </w:rPr>
      </w:pPr>
      <w:r>
        <w:rPr>
          <w:rFonts w:hint="eastAsia" w:ascii="宋体" w:hAnsi="宋体" w:cs="宋体"/>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pStyle w:val="991"/>
      </w:pPr>
      <w:r/>
      <w:r/>
    </w:p>
    <w:p>
      <w:pPr>
        <w:pStyle w:val="992"/>
        <w:rPr>
          <w:lang w:eastAsia="zh-CN"/>
        </w:rPr>
      </w:pPr>
      <w:r>
        <w:rPr>
          <w:lang w:eastAsia="zh-CN"/>
        </w:rPr>
      </w:r>
      <w:r/>
    </w:p>
    <w:p>
      <w:pPr>
        <w:ind w:left="960"/>
        <w:spacing w:before="120" w:line="22" w:lineRule="atLeas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991"/>
      </w:pPr>
      <w:r/>
      <w:r/>
    </w:p>
    <w:p>
      <w:pPr>
        <w:pStyle w:val="991"/>
      </w:p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pStyle w:val="991"/>
      </w:pPr>
      <w:r/>
      <w:r/>
    </w:p>
    <w:p>
      <w:pPr>
        <w:pStyle w:val="992"/>
        <w:rPr>
          <w:lang w:eastAsia="zh-CN"/>
        </w:rPr>
      </w:pPr>
      <w:r>
        <w:rPr>
          <w:lang w:eastAsia="zh-CN"/>
        </w:rPr>
      </w:r>
      <w:r/>
    </w:p>
    <w:p>
      <w:pPr>
        <w:pStyle w:val="993"/>
        <w:tabs>
          <w:tab w:val="clear" w:pos="567" w:leader="none"/>
          <w:tab w:val="clear" w:pos="780" w:leader="none"/>
          <w:tab w:val="left" w:pos="810" w:leader="none"/>
          <w:tab w:val="left" w:pos="907" w:leader="none"/>
          <w:tab w:val="left" w:pos="1265" w:leader="none"/>
        </w:tabs>
      </w:pPr>
      <w:r/>
      <w:r/>
    </w:p>
    <w:p>
      <w:pPr>
        <w:ind w:firstLine="1440"/>
        <w:spacing w:before="120" w:line="22" w:lineRule="atLeast"/>
        <w:rPr>
          <w:rFonts w:hint="eastAsia"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hint="eastAsia" w:ascii="宋体" w:hAnsi="宋体" w:cs="宋体"/>
          <w:sz w:val="24"/>
          <w:szCs w:val="24"/>
        </w:rPr>
        <w:sectPr>
          <w:footerReference w:type="default" r:id="rId9"/>
          <w:footerReference w:type="first" r:id="rId10"/>
          <w:footnotePr/>
          <w:endnotePr/>
          <w:type w:val="nextPage"/>
          <w:pgSz w:w="11907" w:h="16840" w:orient="portrait"/>
          <w:pgMar w:top="1440" w:right="1077" w:bottom="1440" w:left="1191" w:header="851" w:footer="851" w:gutter="0"/>
          <w:pgNumType w:start="0"/>
          <w:cols w:num="1" w:sep="0" w:space="720" w:equalWidth="1"/>
          <w:docGrid w:linePitch="360"/>
          <w:titlePg/>
        </w:sectPr>
      </w:pPr>
      <w:r>
        <w:rPr>
          <w:rFonts w:hint="eastAsia" w:ascii="宋体" w:hAnsi="宋体" w:cs="宋体"/>
          <w:sz w:val="24"/>
          <w:szCs w:val="24"/>
        </w:rPr>
      </w:r>
      <w:r/>
    </w:p>
    <w:p>
      <w:pPr>
        <w:ind w:firstLine="480"/>
        <w:spacing w:line="560" w:lineRule="exact"/>
        <w:rPr>
          <w:rFonts w:hint="eastAsia"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hint="eastAsia" w:ascii="宋体" w:hAnsi="宋体" w:cs="宋体"/>
          <w:b/>
          <w:sz w:val="24"/>
          <w:szCs w:val="24"/>
        </w:rPr>
        <w:outlineLvl w:val="0"/>
      </w:pPr>
      <w:r/>
      <w:bookmarkStart w:id="100" w:name="_Hlk132882891"/>
      <w:r/>
      <w:bookmarkStart w:id="101" w:name="_Toc2232"/>
      <w:r/>
      <w:bookmarkStart w:id="102" w:name="_Toc24059"/>
      <w:r/>
      <w:bookmarkStart w:id="103" w:name="_Toc3029"/>
      <w:r>
        <w:rPr>
          <w:rFonts w:hint="eastAsia" w:ascii="宋体" w:hAnsi="宋体" w:cs="宋体"/>
          <w:b/>
          <w:sz w:val="24"/>
          <w:szCs w:val="24"/>
        </w:rPr>
        <w:t xml:space="preserve">一</w:t>
      </w:r>
      <w:bookmarkEnd w:id="100"/>
      <w:r>
        <w:rPr>
          <w:rFonts w:hint="eastAsia" w:ascii="宋体" w:hAnsi="宋体" w:cs="宋体"/>
          <w:b/>
          <w:sz w:val="24"/>
          <w:szCs w:val="24"/>
        </w:rPr>
        <w:t xml:space="preserve">.1 合同组成部分</w:t>
      </w:r>
      <w:bookmarkEnd w:id="101"/>
      <w:r/>
      <w:bookmarkEnd w:id="102"/>
      <w:r/>
      <w:bookmarkEnd w:id="10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hint="eastAsia" w:ascii="宋体" w:hAnsi="宋体" w:cs="宋体"/>
          <w:b/>
          <w:sz w:val="24"/>
          <w:szCs w:val="24"/>
        </w:rPr>
        <w:outlineLvl w:val="0"/>
      </w:pPr>
      <w:r/>
      <w:bookmarkStart w:id="104" w:name="_Toc21295"/>
      <w:r/>
      <w:bookmarkStart w:id="105" w:name="_Toc24300"/>
      <w:r/>
      <w:bookmarkStart w:id="106" w:name="_Toc27126"/>
      <w:r>
        <w:rPr>
          <w:rFonts w:hint="eastAsia" w:ascii="宋体" w:hAnsi="宋体" w:cs="宋体"/>
          <w:b/>
          <w:sz w:val="24"/>
          <w:szCs w:val="24"/>
        </w:rPr>
        <w:t xml:space="preserve">1.2 货物</w:t>
      </w:r>
      <w:bookmarkEnd w:id="104"/>
      <w:r/>
      <w:bookmarkEnd w:id="105"/>
      <w:r/>
      <w:bookmarkEnd w:id="106"/>
      <w:r>
        <w:rPr>
          <w:rFonts w:hint="eastAsia" w:ascii="宋体" w:hAnsi="宋体" w:cs="宋体"/>
          <w:b/>
          <w:i/>
          <w:iCs/>
          <w:sz w:val="24"/>
          <w:szCs w:val="24"/>
        </w:rPr>
        <w:t xml:space="preserve">（可附货物清单）</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hint="eastAsia"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hint="eastAsia" w:ascii="宋体" w:hAnsi="宋体" w:cs="宋体"/>
          <w:b/>
          <w:sz w:val="24"/>
          <w:szCs w:val="24"/>
        </w:rPr>
        <w:outlineLvl w:val="0"/>
      </w:pPr>
      <w:r/>
      <w:bookmarkStart w:id="107" w:name="_Toc21551"/>
      <w:r/>
      <w:bookmarkStart w:id="108" w:name="_Toc21631"/>
      <w:r/>
      <w:bookmarkStart w:id="109" w:name="_Toc23292"/>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hint="eastAsia"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hint="eastAsia"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i/>
          <w:iCs/>
          <w:sz w:val="24"/>
          <w:szCs w:val="24"/>
          <w:u w:val="single"/>
        </w:rPr>
      </w:pPr>
      <w:r/>
      <w:bookmarkStart w:id="110" w:name="_Hlk134193344"/>
      <w:r>
        <w:rPr>
          <w:rFonts w:hint="eastAsia" w:ascii="宋体" w:hAnsi="宋体"/>
          <w:i/>
          <w:iCs/>
          <w:sz w:val="24"/>
          <w:szCs w:val="24"/>
          <w:u w:val="single"/>
        </w:rPr>
        <w:t xml:space="preserve">提醒：详细服务要求可在合同专用条</w:t>
      </w:r>
      <w:bookmarkEnd w:id="110"/>
      <w:r>
        <w:rPr>
          <w:rFonts w:hint="eastAsia" w:ascii="宋体" w:hAnsi="宋体"/>
          <w:i/>
          <w:iCs/>
          <w:sz w:val="24"/>
          <w:szCs w:val="24"/>
          <w:u w:val="single"/>
        </w:rPr>
        <w:t xml:space="preserve">款中列出</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107"/>
      <w:r/>
      <w:bookmarkEnd w:id="108"/>
      <w:r/>
      <w:bookmarkEnd w:id="109"/>
      <w:r>
        <w:rPr>
          <w:rFonts w:hint="eastAsia" w:ascii="宋体" w:hAnsi="宋体" w:cs="宋体"/>
          <w:b/>
          <w:sz w:val="24"/>
          <w:szCs w:val="24"/>
        </w:rPr>
        <w:t xml:space="preserve">合同金额</w:t>
      </w:r>
      <w:r/>
    </w:p>
    <w:p>
      <w:pPr>
        <w:ind w:firstLine="480"/>
        <w:spacing w:line="560" w:lineRule="exact"/>
        <w:rPr>
          <w:rFonts w:hint="eastAsia" w:ascii="宋体" w:hAnsi="宋体"/>
          <w:sz w:val="24"/>
          <w:szCs w:val="24"/>
        </w:rPr>
      </w:pPr>
      <w:r>
        <w:rPr>
          <w:rFonts w:hint="eastAsia" w:ascii="宋体" w:hAnsi="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4"/>
        </w:rPr>
        <w:t xml:space="preserve">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hint="eastAsia" w:ascii="宋体" w:hAnsi="宋体"/>
          <w:sz w:val="24"/>
          <w:szCs w:val="24"/>
        </w:rPr>
      </w:pPr>
      <w:r/>
      <w:bookmarkStart w:id="111" w:name="_Hlk134193576"/>
      <w:r/>
      <w:bookmarkStart w:id="112" w:name="_Toc26916"/>
      <w:r/>
      <w:bookmarkStart w:id="113" w:name="_Toc30158"/>
      <w:r/>
      <w:bookmarkStart w:id="114" w:name="_Toc14993"/>
      <w:r/>
      <w:bookmarkStart w:id="115" w:name="_Toc3654"/>
      <w:r/>
      <w:bookmarkStart w:id="116" w:name="_Toc30506"/>
      <w:r/>
      <w:bookmarkStart w:id="117" w:name="_Toc1814"/>
      <w:r/>
      <w:bookmarkStart w:id="118" w:name="_Toc10340"/>
      <w:r/>
      <w:bookmarkStart w:id="119" w:name="_Toc22618"/>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111"/>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112"/>
      <w:r/>
      <w:bookmarkEnd w:id="113"/>
      <w:r/>
      <w:bookmarkEnd w:id="114"/>
      <w:r/>
      <w:bookmarkEnd w:id="115"/>
      <w:r/>
      <w:bookmarkEnd w:id="116"/>
      <w:r/>
      <w:r/>
    </w:p>
    <w:p>
      <w:pPr>
        <w:ind w:firstLine="480"/>
        <w:jc w:val="left"/>
        <w:spacing w:line="360" w:lineRule="auto"/>
        <w:widowControl/>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宋体" w:hAnsi="宋体"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hint="eastAsia" w:ascii="宋体" w:hAnsi="宋体"/>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bookmarkEnd w:id="117"/>
      <w:r/>
      <w:bookmarkEnd w:id="118"/>
      <w:r/>
      <w:bookmarkEnd w:id="119"/>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宋体" w:hAnsi="宋体"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0" w:name="_Toc32071"/>
      <w:r/>
      <w:bookmarkStart w:id="121" w:name="_Toc19304"/>
      <w:r/>
      <w:bookmarkStart w:id="122" w:name="_Toc2846"/>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120"/>
      <w:r/>
      <w:bookmarkEnd w:id="121"/>
      <w:r/>
      <w:bookmarkEnd w:id="122"/>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123" w:name="_Hlk134193824"/>
      <w:r>
        <w:rPr>
          <w:rFonts w:hint="eastAsia" w:ascii="宋体" w:hAnsi="宋体" w:cs="宋体"/>
          <w:sz w:val="24"/>
          <w:szCs w:val="24"/>
        </w:rPr>
        <w:t xml:space="preserve">详见</w:t>
      </w:r>
      <w:bookmarkEnd w:id="123"/>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4" w:name="_Toc19554"/>
      <w:r/>
      <w:bookmarkStart w:id="125" w:name="_Toc27250"/>
      <w:r/>
      <w:bookmarkStart w:id="126" w:name="_Toc21423"/>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124"/>
      <w:r/>
      <w:bookmarkEnd w:id="125"/>
      <w:r/>
      <w:bookmarkEnd w:id="12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hint="eastAsia" w:ascii="宋体" w:hAnsi="宋体" w:cs="宋体"/>
          <w:b/>
          <w:sz w:val="24"/>
          <w:szCs w:val="24"/>
        </w:rPr>
        <w:outlineLvl w:val="0"/>
      </w:pPr>
      <w:r/>
      <w:bookmarkStart w:id="127" w:name="_Toc16021"/>
      <w:r/>
      <w:bookmarkStart w:id="128" w:name="_Toc15583"/>
      <w:r/>
      <w:bookmarkStart w:id="129" w:name="_Toc28375"/>
      <w:r>
        <w:rPr>
          <w:rFonts w:ascii="宋体" w:hAnsi="宋体" w:cs="宋体"/>
          <w:b/>
          <w:sz w:val="24"/>
          <w:szCs w:val="24"/>
        </w:rPr>
        <w:t xml:space="preserve">1.10</w:t>
      </w:r>
      <w:r>
        <w:rPr>
          <w:rFonts w:hint="eastAsia" w:ascii="宋体" w:hAnsi="宋体" w:cs="宋体"/>
          <w:b/>
          <w:sz w:val="24"/>
          <w:szCs w:val="24"/>
        </w:rPr>
        <w:t xml:space="preserve">合同争议的解决</w:t>
      </w:r>
      <w:bookmarkEnd w:id="127"/>
      <w:r/>
      <w:bookmarkEnd w:id="128"/>
      <w:r/>
      <w:bookmarkEnd w:id="129"/>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hint="eastAsia" w:ascii="宋体" w:hAnsi="宋体" w:cs="宋体"/>
          <w:color w:val="ff0000"/>
          <w:sz w:val="24"/>
          <w:szCs w:val="24"/>
        </w:rPr>
      </w:pPr>
      <w:r>
        <w:rPr>
          <w:rFonts w:hint="eastAsia" w:ascii="宋体" w:hAnsi="宋体" w:cs="宋体"/>
          <w:color w:val="ff0000"/>
          <w:sz w:val="24"/>
          <w:szCs w:val="24"/>
        </w:rPr>
      </w:r>
      <w:r/>
    </w:p>
    <w:p>
      <w:pPr>
        <w:jc w:val="center"/>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szCs w:val="24"/>
        </w:rPr>
        <w:outlineLvl w:val="0"/>
      </w:pPr>
      <w:r/>
      <w:bookmarkStart w:id="130" w:name="_Toc259093669"/>
      <w:r/>
      <w:bookmarkStart w:id="131" w:name="_Toc28763"/>
      <w:r/>
      <w:bookmarkStart w:id="132" w:name="_Ref467379205"/>
      <w:r/>
      <w:bookmarkStart w:id="133" w:name="_Ref467379195"/>
      <w:r/>
      <w:bookmarkStart w:id="134" w:name="_Ref467379109"/>
      <w:r/>
      <w:bookmarkStart w:id="135" w:name="_Ref467379101"/>
      <w:r/>
      <w:bookmarkStart w:id="136" w:name="_Toc16917"/>
      <w:r/>
      <w:bookmarkStart w:id="137" w:name="_Toc487900349"/>
      <w:r/>
      <w:bookmarkStart w:id="138" w:name="_Toc19614"/>
      <w:r/>
      <w:bookmarkStart w:id="139" w:name="_Ref467379214"/>
      <w:r/>
      <w:bookmarkStart w:id="140" w:name="_Ref467378463"/>
      <w:r/>
      <w:bookmarkStart w:id="141" w:name="_Toc279701240"/>
      <w:r/>
      <w:bookmarkStart w:id="142" w:name="_Ref467379225"/>
      <w:r/>
      <w:bookmarkStart w:id="143" w:name="_Ref467378499"/>
      <w:r/>
      <w:bookmarkStart w:id="144" w:name="_Ref467378404"/>
      <w:r/>
      <w:bookmarkStart w:id="145" w:name="_Ref467379094"/>
      <w:r>
        <w:rPr>
          <w:rFonts w:hint="eastAsia" w:ascii="宋体" w:hAnsi="宋体" w:cs="宋体"/>
          <w:b/>
          <w:sz w:val="24"/>
          <w:szCs w:val="24"/>
        </w:rPr>
        <w:t xml:space="preserve">2.1 定义</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szCs w:val="24"/>
        </w:rPr>
      </w:pPr>
      <w:r/>
      <w:bookmarkStart w:id="146" w:name="_Hlk132880551"/>
      <w:r>
        <w:rPr>
          <w:rFonts w:hint="eastAsia" w:ascii="宋体" w:hAnsi="宋体" w:cs="宋体"/>
          <w:sz w:val="24"/>
          <w:szCs w:val="24"/>
        </w:rPr>
        <w:t xml:space="preserve">2.1.3</w:t>
      </w:r>
      <w:bookmarkEnd w:id="146"/>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47"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47"/>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48"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48"/>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49"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49"/>
      <w:r/>
      <w:r/>
    </w:p>
    <w:p>
      <w:pPr>
        <w:ind w:firstLine="482"/>
        <w:spacing w:line="560" w:lineRule="exact"/>
        <w:rPr>
          <w:rFonts w:hint="eastAsia" w:ascii="宋体" w:hAnsi="宋体" w:cs="宋体"/>
          <w:b/>
          <w:sz w:val="24"/>
          <w:szCs w:val="24"/>
        </w:rPr>
        <w:outlineLvl w:val="0"/>
      </w:pPr>
      <w:r/>
      <w:bookmarkStart w:id="150" w:name="_Toc279701241"/>
      <w:r/>
      <w:bookmarkStart w:id="151" w:name="_Toc13336"/>
      <w:r/>
      <w:bookmarkStart w:id="152" w:name="_Toc487900350"/>
      <w:r/>
      <w:bookmarkStart w:id="153" w:name="_Toc259093670"/>
      <w:r/>
      <w:bookmarkStart w:id="154" w:name="_Toc32504"/>
      <w:r/>
      <w:bookmarkStart w:id="155" w:name="_Toc27635"/>
      <w:r>
        <w:rPr>
          <w:rFonts w:hint="eastAsia" w:ascii="宋体" w:hAnsi="宋体" w:cs="宋体"/>
          <w:b/>
          <w:sz w:val="24"/>
          <w:szCs w:val="24"/>
        </w:rPr>
        <w:t xml:space="preserve">2.2 技术规范</w:t>
      </w:r>
      <w:bookmarkEnd w:id="150"/>
      <w:r/>
      <w:bookmarkEnd w:id="151"/>
      <w:r/>
      <w:bookmarkEnd w:id="152"/>
      <w:r/>
      <w:bookmarkEnd w:id="153"/>
      <w:r/>
      <w:bookmarkEnd w:id="154"/>
      <w:r/>
      <w:bookmarkEnd w:id="1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rPr>
        <w:outlineLvl w:val="0"/>
      </w:pPr>
      <w:r/>
      <w:bookmarkStart w:id="156" w:name="_Toc279701242"/>
      <w:r/>
      <w:bookmarkStart w:id="157" w:name="_Toc31634"/>
      <w:r/>
      <w:bookmarkStart w:id="158" w:name="_Toc9829"/>
      <w:r/>
      <w:bookmarkStart w:id="159" w:name="_Toc27853"/>
      <w:r/>
      <w:bookmarkStart w:id="160" w:name="_Toc259093671"/>
      <w:r/>
      <w:bookmarkStart w:id="161" w:name="_Toc487900351"/>
      <w:r>
        <w:rPr>
          <w:rFonts w:hint="eastAsia" w:ascii="宋体" w:hAnsi="宋体" w:cs="宋体"/>
          <w:b/>
          <w:sz w:val="24"/>
          <w:szCs w:val="24"/>
        </w:rPr>
        <w:t xml:space="preserve">2.3 知识产权</w:t>
      </w:r>
      <w:bookmarkEnd w:id="156"/>
      <w:r/>
      <w:bookmarkEnd w:id="157"/>
      <w:r/>
      <w:bookmarkEnd w:id="158"/>
      <w:r/>
      <w:bookmarkEnd w:id="159"/>
      <w:r/>
      <w:bookmarkEnd w:id="160"/>
      <w:r/>
      <w:bookmarkEnd w:id="16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2" w:name="_Toc11932"/>
      <w:r/>
      <w:bookmarkStart w:id="163" w:name="_Toc4194"/>
      <w:r/>
      <w:bookmarkStart w:id="164" w:name="_Toc29149"/>
      <w:r>
        <w:rPr>
          <w:rFonts w:hint="eastAsia" w:ascii="宋体" w:hAnsi="宋体" w:cs="宋体"/>
          <w:b/>
          <w:sz w:val="24"/>
          <w:szCs w:val="24"/>
        </w:rPr>
        <w:t xml:space="preserve">2.4 包装和装运</w:t>
      </w:r>
      <w:bookmarkEnd w:id="162"/>
      <w:r/>
      <w:bookmarkEnd w:id="163"/>
      <w:r/>
      <w:bookmarkEnd w:id="16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5" w:name="_Ref467379542"/>
      <w:r/>
      <w:bookmarkStart w:id="166" w:name="_Ref467378541"/>
      <w:r/>
      <w:bookmarkStart w:id="167" w:name="_Toc259093674"/>
      <w:r/>
      <w:bookmarkStart w:id="168" w:name="_Toc279701245"/>
      <w:r/>
      <w:bookmarkStart w:id="169" w:name="_Ref467378591"/>
      <w:r/>
      <w:bookmarkStart w:id="170" w:name="_Ref467379527"/>
      <w:r/>
      <w:bookmarkStart w:id="171" w:name="_Toc487900354"/>
      <w:r/>
      <w:bookmarkStart w:id="172" w:name="_Ref467379536"/>
      <w:r/>
      <w:bookmarkStart w:id="173" w:name="_Toc26182"/>
      <w:r/>
      <w:bookmarkStart w:id="174" w:name="_Toc19074"/>
      <w:r/>
      <w:bookmarkStart w:id="175" w:name="_Toc30272"/>
      <w:r>
        <w:rPr>
          <w:rFonts w:hint="eastAsia" w:ascii="宋体" w:hAnsi="宋体" w:cs="宋体"/>
          <w:b/>
          <w:sz w:val="24"/>
          <w:szCs w:val="24"/>
        </w:rPr>
        <w:t xml:space="preserve">2.</w:t>
      </w:r>
      <w:bookmarkEnd w:id="165"/>
      <w:r/>
      <w:bookmarkEnd w:id="166"/>
      <w:r/>
      <w:bookmarkEnd w:id="167"/>
      <w:r/>
      <w:bookmarkEnd w:id="168"/>
      <w:r/>
      <w:bookmarkEnd w:id="169"/>
      <w:r/>
      <w:bookmarkEnd w:id="170"/>
      <w:r/>
      <w:bookmarkEnd w:id="171"/>
      <w:r/>
      <w:bookmarkEnd w:id="172"/>
      <w:r>
        <w:rPr>
          <w:rFonts w:hint="eastAsia" w:ascii="宋体" w:hAnsi="宋体" w:cs="宋体"/>
          <w:b/>
          <w:sz w:val="24"/>
          <w:szCs w:val="24"/>
        </w:rPr>
        <w:t xml:space="preserve">5 履约检查和问题反馈</w:t>
      </w:r>
      <w:bookmarkEnd w:id="173"/>
      <w:r/>
      <w:bookmarkEnd w:id="174"/>
      <w:r/>
      <w:bookmarkEnd w:id="175"/>
      <w:r/>
      <w:r/>
    </w:p>
    <w:p>
      <w:pPr>
        <w:ind w:firstLine="480"/>
        <w:spacing w:line="560" w:lineRule="exact"/>
        <w:rPr>
          <w:rFonts w:hint="eastAsia" w:ascii="宋体" w:hAnsi="宋体" w:cs="宋体"/>
          <w:sz w:val="24"/>
          <w:szCs w:val="24"/>
        </w:rPr>
      </w:pPr>
      <w:r/>
      <w:bookmarkStart w:id="176" w:name="_Ref467379657"/>
      <w:r>
        <w:rPr>
          <w:rFonts w:hint="eastAsia" w:ascii="宋体" w:hAnsi="宋体" w:cs="宋体"/>
          <w:sz w:val="24"/>
          <w:szCs w:val="24"/>
        </w:rPr>
        <w:t xml:space="preserve">2.5.1</w:t>
      </w:r>
      <w:bookmarkEnd w:id="176"/>
      <w:r/>
      <w:bookmarkStart w:id="177" w:name="_Toc186431854"/>
      <w:r/>
      <w:bookmarkStart w:id="178" w:name="_Ref467379793"/>
      <w:r/>
      <w:bookmarkStart w:id="179" w:name="_Toc487900357"/>
      <w:r/>
      <w:bookmarkStart w:id="180" w:name="_Ref467379807"/>
      <w:r/>
      <w:bookmarkStart w:id="181" w:name="_Toc279701247"/>
      <w:r/>
      <w:bookmarkStart w:id="182" w:name="_Toc259093676"/>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77"/>
      <w:r/>
      <w:bookmarkStart w:id="183" w:name="_Toc186431855"/>
      <w:r>
        <w:rPr>
          <w:rFonts w:hint="eastAsia" w:ascii="宋体" w:hAnsi="宋体" w:cs="宋体"/>
          <w:sz w:val="24"/>
          <w:szCs w:val="24"/>
        </w:rPr>
        <w:t xml:space="preserve">。</w:t>
      </w:r>
      <w:bookmarkEnd w:id="178"/>
      <w:r/>
      <w:bookmarkEnd w:id="179"/>
      <w:r/>
      <w:bookmarkEnd w:id="180"/>
      <w:r/>
      <w:bookmarkEnd w:id="181"/>
      <w:r/>
      <w:bookmarkEnd w:id="182"/>
      <w:r/>
      <w:bookmarkEnd w:id="183"/>
      <w:r/>
      <w:r/>
    </w:p>
    <w:p>
      <w:pPr>
        <w:ind w:firstLine="482"/>
        <w:spacing w:line="560" w:lineRule="exact"/>
        <w:rPr>
          <w:rFonts w:hint="eastAsia" w:ascii="宋体" w:hAnsi="宋体" w:cs="宋体"/>
          <w:b/>
          <w:sz w:val="24"/>
          <w:szCs w:val="24"/>
        </w:rPr>
        <w:outlineLvl w:val="0"/>
      </w:pPr>
      <w:r/>
      <w:bookmarkStart w:id="184" w:name="_Toc487900358"/>
      <w:r/>
      <w:bookmarkStart w:id="185" w:name="_Ref467379923"/>
      <w:r/>
      <w:bookmarkStart w:id="186" w:name="_Toc259093677"/>
      <w:r/>
      <w:bookmarkStart w:id="187" w:name="_Toc279701248"/>
      <w:r/>
      <w:bookmarkStart w:id="188" w:name="_Ref467379863"/>
      <w:r/>
      <w:bookmarkStart w:id="189" w:name="_Ref467379852"/>
      <w:r/>
      <w:bookmarkStart w:id="190" w:name="_Toc16110"/>
      <w:r/>
      <w:bookmarkStart w:id="191" w:name="_Toc774"/>
      <w:r/>
      <w:bookmarkStart w:id="192" w:name="_Toc3225"/>
      <w:r>
        <w:rPr>
          <w:rFonts w:hint="eastAsia" w:ascii="宋体" w:hAnsi="宋体" w:cs="宋体"/>
          <w:b/>
          <w:sz w:val="24"/>
          <w:szCs w:val="24"/>
        </w:rPr>
        <w:t xml:space="preserve">2.6 技术资料</w:t>
      </w:r>
      <w:bookmarkEnd w:id="184"/>
      <w:r/>
      <w:bookmarkEnd w:id="185"/>
      <w:r/>
      <w:bookmarkEnd w:id="186"/>
      <w:r/>
      <w:bookmarkEnd w:id="187"/>
      <w:r/>
      <w:bookmarkEnd w:id="188"/>
      <w:r/>
      <w:bookmarkEnd w:id="189"/>
      <w:r>
        <w:rPr>
          <w:rFonts w:hint="eastAsia" w:ascii="宋体" w:hAnsi="宋体" w:cs="宋体"/>
          <w:b/>
          <w:sz w:val="24"/>
          <w:szCs w:val="24"/>
        </w:rPr>
        <w:t xml:space="preserve">和保密义务</w:t>
      </w:r>
      <w:bookmarkEnd w:id="190"/>
      <w:r/>
      <w:bookmarkEnd w:id="191"/>
      <w:r/>
      <w:bookmarkEnd w:id="19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hint="eastAsia" w:ascii="宋体" w:hAnsi="宋体" w:cs="宋体"/>
          <w:b/>
          <w:sz w:val="24"/>
          <w:szCs w:val="24"/>
        </w:rPr>
        <w:outlineLvl w:val="0"/>
      </w:pPr>
      <w:r/>
      <w:bookmarkStart w:id="193" w:name="_Toc7860"/>
      <w:r>
        <w:rPr>
          <w:rFonts w:hint="eastAsia" w:ascii="宋体" w:hAnsi="宋体" w:cs="宋体"/>
          <w:b/>
          <w:sz w:val="24"/>
          <w:szCs w:val="24"/>
        </w:rPr>
        <w:t xml:space="preserve">2.7 质量保证</w:t>
      </w:r>
      <w:bookmarkEnd w:id="19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outlineLvl w:val="0"/>
      </w:pPr>
      <w:r/>
      <w:bookmarkStart w:id="194" w:name="_Toc17244"/>
      <w:r/>
      <w:bookmarkStart w:id="195" w:name="_Toc487900362"/>
      <w:r/>
      <w:bookmarkStart w:id="196" w:name="_Toc259093681"/>
      <w:r/>
      <w:bookmarkStart w:id="197" w:name="_Toc279701252"/>
      <w:r>
        <w:rPr>
          <w:rFonts w:hint="eastAsia" w:ascii="宋体" w:hAnsi="宋体" w:cs="宋体"/>
          <w:b/>
          <w:sz w:val="24"/>
          <w:szCs w:val="24"/>
        </w:rPr>
        <w:t xml:space="preserve">2.8 货物的风险负担</w:t>
      </w:r>
      <w:bookmarkEnd w:id="194"/>
      <w:r/>
      <w:r/>
    </w:p>
    <w:p>
      <w:pPr>
        <w:ind w:firstLine="480"/>
        <w:spacing w:line="560" w:lineRule="exact"/>
        <w:rPr>
          <w:rFonts w:hint="eastAsia"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98" w:name="_Toc14055"/>
      <w:r>
        <w:rPr>
          <w:rFonts w:hint="eastAsia" w:ascii="宋体" w:hAnsi="宋体" w:cs="宋体"/>
          <w:b/>
          <w:sz w:val="24"/>
          <w:szCs w:val="24"/>
        </w:rPr>
        <w:t xml:space="preserve">2.9 延迟</w:t>
      </w:r>
      <w:bookmarkEnd w:id="195"/>
      <w:r/>
      <w:bookmarkEnd w:id="196"/>
      <w:r/>
      <w:bookmarkEnd w:id="197"/>
      <w:r/>
      <w:bookmarkEnd w:id="198"/>
      <w:r>
        <w:rPr>
          <w:rFonts w:hint="eastAsia" w:ascii="宋体" w:hAnsi="宋体" w:cs="宋体"/>
          <w:b/>
          <w:sz w:val="24"/>
          <w:szCs w:val="24"/>
        </w:rPr>
        <w:t xml:space="preserve">交付</w:t>
      </w:r>
      <w:r/>
    </w:p>
    <w:p>
      <w:pPr>
        <w:ind w:firstLine="480"/>
        <w:spacing w:line="560" w:lineRule="exact"/>
        <w:rPr>
          <w:rFonts w:hint="eastAsia"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szCs w:val="24"/>
        </w:rPr>
        <w:outlineLvl w:val="0"/>
      </w:pPr>
      <w:r/>
      <w:bookmarkStart w:id="199" w:name="_Toc7502"/>
      <w:r/>
      <w:bookmarkStart w:id="200" w:name="_Ref467378121"/>
      <w:r/>
      <w:bookmarkStart w:id="201" w:name="_Toc487900364"/>
      <w:r/>
      <w:bookmarkStart w:id="202" w:name="_Toc279701254"/>
      <w:r/>
      <w:bookmarkStart w:id="203" w:name="_Toc259093683"/>
      <w:r>
        <w:rPr>
          <w:rFonts w:hint="eastAsia" w:ascii="宋体" w:hAnsi="宋体" w:cs="宋体"/>
          <w:b/>
          <w:sz w:val="24"/>
          <w:szCs w:val="24"/>
        </w:rPr>
        <w:t xml:space="preserve">2.10 合同变更</w:t>
      </w:r>
      <w:bookmarkEnd w:id="19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04" w:name="_Toc279701259"/>
      <w:r/>
      <w:bookmarkStart w:id="205" w:name="_Toc487900369"/>
      <w:r/>
      <w:bookmarkStart w:id="206" w:name="_Toc259093688"/>
      <w:r/>
      <w:r/>
    </w:p>
    <w:p>
      <w:pPr>
        <w:ind w:firstLine="482"/>
        <w:spacing w:line="560" w:lineRule="exact"/>
        <w:rPr>
          <w:rFonts w:hint="eastAsia" w:ascii="宋体" w:hAnsi="宋体" w:cs="宋体"/>
          <w:b/>
          <w:sz w:val="24"/>
          <w:szCs w:val="24"/>
        </w:rPr>
        <w:outlineLvl w:val="0"/>
      </w:pPr>
      <w:r/>
      <w:bookmarkStart w:id="207" w:name="_Toc15237"/>
      <w:r/>
      <w:bookmarkStart w:id="208" w:name="_Toc10366"/>
      <w:r/>
      <w:bookmarkStart w:id="209" w:name="_Toc22955"/>
      <w:r>
        <w:rPr>
          <w:rFonts w:hint="eastAsia" w:ascii="宋体" w:hAnsi="宋体" w:cs="宋体"/>
          <w:b/>
          <w:sz w:val="24"/>
          <w:szCs w:val="24"/>
        </w:rPr>
        <w:t xml:space="preserve">2.11 合同转让</w:t>
      </w:r>
      <w:bookmarkEnd w:id="204"/>
      <w:r/>
      <w:bookmarkEnd w:id="205"/>
      <w:r/>
      <w:bookmarkEnd w:id="206"/>
      <w:r>
        <w:rPr>
          <w:rFonts w:hint="eastAsia" w:ascii="宋体" w:hAnsi="宋体" w:cs="宋体"/>
          <w:b/>
          <w:sz w:val="24"/>
          <w:szCs w:val="24"/>
        </w:rPr>
        <w:t xml:space="preserve">和分包</w:t>
      </w:r>
      <w:bookmarkEnd w:id="207"/>
      <w:r/>
      <w:bookmarkEnd w:id="208"/>
      <w:r/>
      <w:bookmarkEnd w:id="20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hint="eastAsia" w:ascii="宋体" w:hAnsi="宋体" w:cs="宋体"/>
          <w:b/>
          <w:sz w:val="24"/>
          <w:szCs w:val="24"/>
        </w:rPr>
        <w:outlineLvl w:val="0"/>
      </w:pPr>
      <w:r/>
      <w:bookmarkStart w:id="210" w:name="_Toc14066"/>
      <w:r/>
      <w:bookmarkStart w:id="211" w:name="_Toc13566"/>
      <w:r/>
      <w:bookmarkStart w:id="212" w:name="_Toc16508"/>
      <w:r>
        <w:rPr>
          <w:rFonts w:hint="eastAsia" w:ascii="宋体" w:hAnsi="宋体" w:cs="宋体"/>
          <w:b/>
          <w:sz w:val="24"/>
          <w:szCs w:val="24"/>
        </w:rPr>
        <w:t xml:space="preserve">2.12 不可抗力</w:t>
      </w:r>
      <w:bookmarkEnd w:id="210"/>
      <w:r/>
      <w:bookmarkEnd w:id="211"/>
      <w:r/>
      <w:bookmarkEnd w:id="21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hint="eastAsia" w:ascii="宋体" w:hAnsi="宋体" w:cs="宋体"/>
          <w:b/>
          <w:sz w:val="24"/>
          <w:szCs w:val="24"/>
        </w:rPr>
        <w:outlineLvl w:val="0"/>
      </w:pPr>
      <w:r/>
      <w:bookmarkStart w:id="213" w:name="_Toc6969"/>
      <w:r/>
      <w:bookmarkStart w:id="214" w:name="_Toc30676"/>
      <w:r/>
      <w:bookmarkStart w:id="215" w:name="_Toc689"/>
      <w:r/>
      <w:bookmarkStart w:id="216" w:name="_Toc259093684"/>
      <w:r/>
      <w:bookmarkStart w:id="217" w:name="_Toc279701255"/>
      <w:r/>
      <w:bookmarkStart w:id="218" w:name="_Toc487900365"/>
      <w:r>
        <w:rPr>
          <w:rFonts w:hint="eastAsia" w:ascii="宋体" w:hAnsi="宋体" w:cs="宋体"/>
          <w:b/>
          <w:sz w:val="24"/>
          <w:szCs w:val="24"/>
        </w:rPr>
        <w:t xml:space="preserve">2.13 税费</w:t>
      </w:r>
      <w:bookmarkEnd w:id="213"/>
      <w:r/>
      <w:bookmarkEnd w:id="214"/>
      <w:r/>
      <w:bookmarkEnd w:id="215"/>
      <w:r/>
      <w:bookmarkEnd w:id="216"/>
      <w:r/>
      <w:bookmarkEnd w:id="217"/>
      <w:r/>
      <w:bookmarkEnd w:id="21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hint="eastAsia" w:ascii="宋体" w:hAnsi="宋体" w:cs="宋体"/>
          <w:b/>
          <w:sz w:val="24"/>
          <w:szCs w:val="24"/>
        </w:rPr>
        <w:outlineLvl w:val="0"/>
      </w:pPr>
      <w:r/>
      <w:bookmarkStart w:id="219" w:name="_Toc279701258"/>
      <w:r/>
      <w:bookmarkStart w:id="220" w:name="_Toc487900368"/>
      <w:r/>
      <w:bookmarkStart w:id="221" w:name="_Toc7102"/>
      <w:r/>
      <w:bookmarkStart w:id="222" w:name="_Toc16959"/>
      <w:r/>
      <w:bookmarkStart w:id="223" w:name="_Toc8298"/>
      <w:r/>
      <w:bookmarkStart w:id="224" w:name="_Toc259093687"/>
      <w:r>
        <w:rPr>
          <w:rFonts w:hint="eastAsia" w:ascii="宋体" w:hAnsi="宋体" w:cs="宋体"/>
          <w:b/>
          <w:sz w:val="24"/>
          <w:szCs w:val="24"/>
        </w:rPr>
        <w:t xml:space="preserve">2.14乙方破产</w:t>
      </w:r>
      <w:bookmarkEnd w:id="219"/>
      <w:r/>
      <w:bookmarkEnd w:id="220"/>
      <w:r/>
      <w:bookmarkEnd w:id="221"/>
      <w:r/>
      <w:bookmarkEnd w:id="222"/>
      <w:r/>
      <w:bookmarkEnd w:id="223"/>
      <w:r/>
      <w:bookmarkEnd w:id="22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outlineLvl w:val="0"/>
      </w:pPr>
      <w:r/>
      <w:bookmarkStart w:id="225" w:name="_Toc29333"/>
      <w:r/>
      <w:bookmarkStart w:id="226" w:name="_Toc15387"/>
      <w:r/>
      <w:bookmarkStart w:id="227" w:name="_Toc6134"/>
      <w:r>
        <w:rPr>
          <w:rFonts w:hint="eastAsia" w:ascii="宋体" w:hAnsi="宋体" w:cs="宋体"/>
          <w:b/>
          <w:sz w:val="24"/>
          <w:szCs w:val="24"/>
        </w:rPr>
        <w:t xml:space="preserve">2.15 合同中止、终止</w:t>
      </w:r>
      <w:bookmarkEnd w:id="225"/>
      <w:r/>
      <w:bookmarkEnd w:id="226"/>
      <w:r/>
      <w:bookmarkEnd w:id="22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outlineLvl w:val="0"/>
      </w:pPr>
      <w:r/>
      <w:bookmarkStart w:id="228" w:name="_Toc6596"/>
      <w:r/>
      <w:bookmarkStart w:id="229" w:name="_Toc1125"/>
      <w:r/>
      <w:bookmarkStart w:id="230" w:name="_Toc14563"/>
      <w:r>
        <w:rPr>
          <w:rFonts w:hint="eastAsia" w:ascii="宋体" w:hAnsi="宋体" w:cs="宋体"/>
          <w:b/>
          <w:sz w:val="24"/>
          <w:szCs w:val="24"/>
        </w:rPr>
        <w:t xml:space="preserve">2.16检验和验收</w:t>
      </w:r>
      <w:bookmarkEnd w:id="228"/>
      <w:r/>
      <w:bookmarkEnd w:id="229"/>
      <w:r/>
      <w:bookmarkEnd w:id="230"/>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宋体" w:hAnsi="宋体"/>
          <w:sz w:val="24"/>
          <w:szCs w:val="24"/>
        </w:rPr>
        <w:t xml:space="preserve">甲</w:t>
      </w:r>
      <w:r>
        <w:rPr>
          <w:rFonts w:hint="eastAsia" w:ascii="宋体" w:hAnsi="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宋体" w:hAnsi="宋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200"/>
      <w:r/>
      <w:bookmarkEnd w:id="201"/>
      <w:r/>
      <w:bookmarkEnd w:id="202"/>
      <w:r/>
      <w:bookmarkEnd w:id="203"/>
      <w:r/>
      <w:r/>
    </w:p>
    <w:p>
      <w:pPr>
        <w:ind w:firstLine="482"/>
        <w:spacing w:line="560" w:lineRule="exact"/>
        <w:rPr>
          <w:rFonts w:hint="eastAsia" w:ascii="宋体" w:hAnsi="宋体" w:cs="宋体"/>
          <w:b/>
          <w:sz w:val="24"/>
          <w:szCs w:val="24"/>
        </w:rPr>
        <w:outlineLvl w:val="0"/>
      </w:pPr>
      <w:r/>
      <w:bookmarkStart w:id="231" w:name="_Toc487900371"/>
      <w:r/>
      <w:bookmarkStart w:id="232" w:name="_Toc279701261"/>
      <w:r/>
      <w:bookmarkStart w:id="233" w:name="_Toc259093690"/>
      <w:r/>
      <w:bookmarkStart w:id="234" w:name="_Toc19604"/>
      <w:r/>
      <w:bookmarkStart w:id="235" w:name="_Toc11284"/>
      <w:r/>
      <w:bookmarkStart w:id="236" w:name="_Toc25182"/>
      <w:r>
        <w:rPr>
          <w:rFonts w:hint="eastAsia" w:ascii="宋体" w:hAnsi="宋体" w:cs="宋体"/>
          <w:b/>
          <w:sz w:val="24"/>
          <w:szCs w:val="24"/>
        </w:rPr>
        <w:t xml:space="preserve">2.17 通知</w:t>
      </w:r>
      <w:bookmarkEnd w:id="231"/>
      <w:r/>
      <w:bookmarkEnd w:id="232"/>
      <w:r/>
      <w:bookmarkEnd w:id="233"/>
      <w:r>
        <w:rPr>
          <w:rFonts w:hint="eastAsia" w:ascii="宋体" w:hAnsi="宋体" w:cs="宋体"/>
          <w:b/>
          <w:sz w:val="24"/>
          <w:szCs w:val="24"/>
        </w:rPr>
        <w:t xml:space="preserve">和送达</w:t>
      </w:r>
      <w:bookmarkEnd w:id="234"/>
      <w:r/>
      <w:bookmarkEnd w:id="235"/>
      <w:r/>
      <w:bookmarkEnd w:id="236"/>
      <w:r/>
      <w:r/>
    </w:p>
    <w:p>
      <w:pPr>
        <w:ind w:firstLine="480"/>
        <w:spacing w:line="560" w:lineRule="exact"/>
        <w:rPr>
          <w:rFonts w:hint="eastAsia" w:ascii="宋体" w:hAnsi="宋体" w:cs="宋体"/>
          <w:sz w:val="24"/>
          <w:szCs w:val="24"/>
        </w:rPr>
      </w:pPr>
      <w:r/>
      <w:bookmarkStart w:id="237" w:name="_Toc3135"/>
      <w:r/>
      <w:bookmarkStart w:id="238" w:name="_Toc6698"/>
      <w:r/>
      <w:bookmarkStart w:id="239" w:name="_Toc279701262"/>
      <w:r/>
      <w:bookmarkStart w:id="240" w:name="_Toc487900372"/>
      <w:r/>
      <w:bookmarkStart w:id="241" w:name="_Toc259093691"/>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7"/>
      <w:r/>
      <w:bookmarkEnd w:id="238"/>
      <w:r/>
      <w:r/>
    </w:p>
    <w:p>
      <w:pPr>
        <w:ind w:firstLine="480"/>
        <w:spacing w:line="560" w:lineRule="exact"/>
        <w:rPr>
          <w:rFonts w:hint="eastAsia" w:ascii="宋体" w:hAnsi="宋体" w:cs="宋体"/>
          <w:sz w:val="24"/>
          <w:szCs w:val="24"/>
        </w:rPr>
      </w:pPr>
      <w:r/>
      <w:bookmarkStart w:id="242" w:name="_Toc23128"/>
      <w:r/>
      <w:bookmarkStart w:id="243" w:name="_Toc23294"/>
      <w:r>
        <w:rPr>
          <w:rFonts w:hint="eastAsia" w:ascii="宋体" w:hAnsi="宋体" w:cs="宋体"/>
          <w:sz w:val="24"/>
          <w:szCs w:val="24"/>
        </w:rPr>
        <w:t xml:space="preserve">2.17.2</w:t>
      </w:r>
      <w:bookmarkEnd w:id="242"/>
      <w:r/>
      <w:bookmarkEnd w:id="243"/>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szCs w:val="24"/>
        </w:rPr>
        <w:outlineLvl w:val="0"/>
      </w:pPr>
      <w:r/>
      <w:bookmarkStart w:id="244" w:name="_Toc4355"/>
      <w:r/>
      <w:bookmarkStart w:id="245" w:name="_Toc30599"/>
      <w:r/>
      <w:bookmarkStart w:id="246" w:name="_Toc18540"/>
      <w:r>
        <w:rPr>
          <w:rFonts w:hint="eastAsia" w:ascii="宋体" w:hAnsi="宋体" w:cs="宋体"/>
          <w:b/>
          <w:sz w:val="24"/>
          <w:szCs w:val="24"/>
        </w:rPr>
        <w:t xml:space="preserve">2.18 计量单位</w:t>
      </w:r>
      <w:bookmarkEnd w:id="239"/>
      <w:r/>
      <w:bookmarkEnd w:id="240"/>
      <w:r/>
      <w:bookmarkEnd w:id="241"/>
      <w:r/>
      <w:bookmarkEnd w:id="244"/>
      <w:r/>
      <w:bookmarkEnd w:id="245"/>
      <w:r/>
      <w:bookmarkEnd w:id="24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hint="eastAsia" w:ascii="宋体" w:hAnsi="宋体" w:cs="宋体"/>
          <w:b/>
          <w:sz w:val="24"/>
          <w:szCs w:val="24"/>
        </w:rPr>
        <w:outlineLvl w:val="0"/>
      </w:pPr>
      <w:r/>
      <w:bookmarkStart w:id="247" w:name="_Toc259093692"/>
      <w:r/>
      <w:bookmarkStart w:id="248" w:name="_Toc18567"/>
      <w:r/>
      <w:bookmarkStart w:id="249" w:name="_Toc12773"/>
      <w:r/>
      <w:bookmarkStart w:id="250" w:name="_Toc10330"/>
      <w:r/>
      <w:bookmarkStart w:id="251" w:name="_Toc487900373"/>
      <w:r/>
      <w:bookmarkStart w:id="252" w:name="_Toc279701263"/>
      <w:r>
        <w:rPr>
          <w:rFonts w:hint="eastAsia" w:ascii="宋体" w:hAnsi="宋体" w:cs="宋体"/>
          <w:b/>
          <w:sz w:val="24"/>
          <w:szCs w:val="24"/>
        </w:rPr>
        <w:t xml:space="preserve">2.19 合同使用的文字和适用的法律</w:t>
      </w:r>
      <w:bookmarkEnd w:id="247"/>
      <w:r/>
      <w:bookmarkEnd w:id="248"/>
      <w:r/>
      <w:bookmarkEnd w:id="249"/>
      <w:r/>
      <w:bookmarkEnd w:id="250"/>
      <w:r/>
      <w:bookmarkEnd w:id="251"/>
      <w:r/>
      <w:bookmarkEnd w:id="25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szCs w:val="24"/>
        </w:rPr>
        <w:outlineLvl w:val="0"/>
      </w:pPr>
      <w:r/>
      <w:bookmarkStart w:id="253" w:name="_Toc14001"/>
      <w:r/>
      <w:bookmarkStart w:id="254" w:name="_Toc19890"/>
      <w:r/>
      <w:bookmarkStart w:id="255" w:name="_Toc6885"/>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53"/>
      <w:r/>
      <w:bookmarkEnd w:id="254"/>
      <w:r/>
      <w:bookmarkEnd w:id="2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szCs w:val="24"/>
        </w:rPr>
        <w:br w:type="page" w:clear="all"/>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本部分是对前两</w:t>
      </w:r>
      <w:bookmarkStart w:id="256" w:name="_Hlk136502841"/>
      <w:r>
        <w:rPr>
          <w:rFonts w:hint="eastAsia" w:ascii="宋体" w:hAnsi="宋体" w:cs="宋体"/>
          <w:sz w:val="24"/>
          <w:szCs w:val="24"/>
        </w:rPr>
        <w:t xml:space="preserve">部分</w:t>
      </w:r>
      <w:bookmarkEnd w:id="256"/>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9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lang w:val="en-US" w:eastAsia="zh-CN"/>
              </w:rPr>
              <w:t xml:space="preserve">合同金额5%。</w:t>
            </w: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rPr>
              <w:t xml:space="preserve">合同签订后，甲方收到乙方提供的相应金额发票15日内，支付</w:t>
            </w:r>
            <w:r>
              <w:rPr>
                <w:rFonts w:ascii="宋体" w:hAnsi="宋体"/>
                <w:sz w:val="24"/>
                <w:szCs w:val="24"/>
              </w:rPr>
              <w:t xml:space="preserve">XX</w:t>
            </w:r>
            <w:r>
              <w:rPr>
                <w:rFonts w:hint="eastAsia" w:ascii="宋体" w:hAnsi="宋体"/>
                <w:sz w:val="24"/>
                <w:szCs w:val="24"/>
              </w:rPr>
              <w:t xml:space="preserve">%合同预付款（</w:t>
            </w:r>
            <w:r>
              <w:rPr>
                <w:rFonts w:hint="eastAsia" w:ascii="宋体" w:hAnsi="宋体"/>
                <w:i/>
                <w:iCs/>
                <w:sz w:val="24"/>
                <w:szCs w:val="24"/>
              </w:rPr>
              <w:t xml:space="preserve">提醒：预付款原则上不低于合同金额的 30%。采购项目实施以人工投入为主的，可适当降低预付款比例，但不得低于 10%。</w:t>
            </w:r>
            <w:r>
              <w:rPr>
                <w:rFonts w:hint="eastAsia" w:ascii="宋体" w:hAnsi="宋体"/>
                <w:sz w:val="24"/>
                <w:szCs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2.8 </w:t>
            </w:r>
            <w:r/>
          </w:p>
        </w:tc>
        <w:tc>
          <w:tcPr>
            <w:tcW w:w="453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hint="eastAsia"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hint="eastAsia" w:ascii="宋体" w:hAnsi="宋体"/>
                <w:szCs w:val="24"/>
              </w:rPr>
              <w:outlineLvl w:val="0"/>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r/>
          </w:p>
        </w:tc>
      </w:tr>
    </w:tbl>
    <w:p>
      <w:pPr>
        <w:jc w:val="left"/>
        <w:rPr>
          <w:rFonts w:hint="eastAsia" w:ascii="宋体" w:hAnsi="宋体"/>
          <w:color w:val="000000"/>
          <w:sz w:val="36"/>
          <w:highlight w:val="white"/>
        </w:rPr>
      </w:pPr>
      <w:r>
        <w:rPr>
          <w:rFonts w:hint="eastAsia" w:ascii="宋体" w:hAnsi="宋体"/>
          <w:color w:val="000000"/>
          <w:sz w:val="36"/>
          <w:highlight w:val="white"/>
        </w:rPr>
      </w:r>
      <w:r/>
    </w:p>
    <w:p>
      <w:pPr>
        <w:pStyle w:val="991"/>
        <w:rPr>
          <w:highlight w:val="white"/>
        </w:rPr>
      </w:pPr>
      <w:r>
        <w:rPr>
          <w:highlight w:val="white"/>
        </w:rPr>
      </w:r>
      <w:r/>
    </w:p>
    <w:p>
      <w:pPr>
        <w:pStyle w:val="992"/>
        <w:rPr>
          <w:highlight w:val="white"/>
          <w:lang w:eastAsia="zh-CN"/>
        </w:rPr>
      </w:pPr>
      <w:r>
        <w:rPr>
          <w:highlight w:val="white"/>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pPr>
        <w:pStyle w:val="995"/>
        <w:rPr>
          <w:highlight w:val="white"/>
        </w:rPr>
      </w:pPr>
      <w:r>
        <w:rPr>
          <w:highlight w:val="white"/>
        </w:rPr>
      </w:r>
      <w:r/>
    </w:p>
    <w:p>
      <w:pPr>
        <w:rPr>
          <w:highlight w:val="white"/>
        </w:rPr>
      </w:pPr>
      <w:r>
        <w:rPr>
          <w:highlight w:val="white"/>
        </w:rPr>
      </w:r>
      <w:r/>
    </w:p>
    <w:p>
      <w:pPr>
        <w:pStyle w:val="991"/>
        <w:rPr>
          <w:highlight w:val="white"/>
        </w:rPr>
      </w:pPr>
      <w:r>
        <w:rPr>
          <w:highlight w:val="white"/>
        </w:rPr>
      </w:r>
      <w:r/>
    </w:p>
    <w:p>
      <w:pPr>
        <w:pStyle w:val="992"/>
        <w:rPr>
          <w:highlight w:val="white"/>
          <w:lang w:eastAsia="zh-CN"/>
        </w:rPr>
      </w:pPr>
      <w:r>
        <w:rPr>
          <w:highlight w:val="white"/>
          <w:lang w:eastAsia="zh-CN"/>
        </w:rPr>
      </w:r>
      <w:r/>
    </w:p>
    <w:p>
      <w:r/>
      <w:r/>
    </w:p>
    <w:p>
      <w:pPr>
        <w:jc w:val="left"/>
        <w:spacing w:line="360" w:lineRule="auto"/>
        <w:widowControl/>
      </w:pPr>
      <w:r/>
      <w:r/>
    </w:p>
    <w:p>
      <w:pPr>
        <w:pStyle w:val="2083"/>
        <w:ind w:left="0" w:firstLine="0"/>
        <w:jc w:val="center"/>
        <w:keepLines/>
        <w:keepNext/>
        <w:pageBreakBefore/>
        <w:widowControl w:val="off"/>
        <w:rPr>
          <w:rFonts w:hint="eastAsia"/>
          <w:highlight w:val="red"/>
        </w:rPr>
      </w:pPr>
      <w:r>
        <w:rPr>
          <w:rFonts w:hint="eastAsia" w:ascii="宋体" w:eastAsia="宋体"/>
          <w:highlight w:val="white"/>
        </w:rPr>
        <w:t xml:space="preserve">第四部分  采购需求</w:t>
      </w:r>
      <w:bookmarkEnd w:id="98"/>
      <w:r/>
      <w:bookmarkStart w:id="257" w:name="EBa8b9d6c83dd04b4f8a99f5f4adf2901d"/>
      <w:r/>
      <w:bookmarkEnd w:id="257"/>
      <w:r/>
      <w:r/>
    </w:p>
    <w:p>
      <w:pPr>
        <w:rPr>
          <w:rFonts w:ascii="宋体"/>
          <w:b/>
          <w:bCs/>
          <w:sz w:val="44"/>
          <w:szCs w:val="44"/>
        </w:rPr>
      </w:pPr>
      <w:r/>
      <w:bookmarkStart w:id="258" w:name="_Toc256000021"/>
      <w:r/>
      <w:r/>
    </w:p>
    <w:p>
      <w:pPr>
        <w:pStyle w:val="786"/>
        <w:rPr>
          <w:rFonts w:hint="eastAsia"/>
        </w:rPr>
      </w:pPr>
      <w:r>
        <w:rPr>
          <w:rFonts w:hint="eastAsia"/>
        </w:rPr>
        <w:t xml:space="preserve">一.项目概况</w:t>
      </w:r>
      <w:r/>
    </w:p>
    <w:p>
      <w:pPr>
        <w:jc w:val="left"/>
        <w:spacing w:line="400" w:lineRule="exact"/>
        <w:rPr>
          <w:rFonts w:hint="eastAsia" w:ascii="宋体" w:hAnsi="宋体" w:eastAsia="宋体" w:cs="宋体"/>
          <w:b/>
          <w:bCs/>
          <w:color w:val="ff0000"/>
          <w:sz w:val="24"/>
          <w:szCs w:val="24"/>
          <w:highlight w:val="yellow"/>
        </w:rPr>
      </w:pPr>
      <w:r>
        <w:rPr>
          <w:rFonts w:hint="eastAsia" w:ascii="宋体" w:hAnsi="宋体" w:eastAsia="宋体" w:cs="宋体"/>
          <w:sz w:val="24"/>
          <w:szCs w:val="24"/>
          <w:lang w:eastAsia="zh-CN"/>
        </w:rPr>
        <w:t xml:space="preserve">根据学校教学需要，需要</w:t>
      </w:r>
      <w:r>
        <w:rPr>
          <w:rFonts w:hint="eastAsia" w:ascii="宋体" w:hAnsi="宋体" w:eastAsia="宋体" w:cs="宋体"/>
          <w:sz w:val="24"/>
          <w:szCs w:val="24"/>
          <w:lang w:val="en-US" w:eastAsia="zh-CN"/>
        </w:rPr>
        <w:t xml:space="preserve">采购美术室</w:t>
      </w:r>
      <w:r>
        <w:rPr>
          <w:rFonts w:hint="eastAsia" w:ascii="宋体" w:hAnsi="宋体" w:eastAsia="宋体" w:cs="宋体"/>
          <w:sz w:val="24"/>
          <w:szCs w:val="24"/>
          <w:lang w:eastAsia="zh-CN"/>
        </w:rPr>
        <w:t xml:space="preserve">器材、科学室实验器材、音乐室</w:t>
      </w:r>
      <w:r>
        <w:rPr>
          <w:rFonts w:hint="eastAsia" w:ascii="宋体" w:hAnsi="宋体" w:eastAsia="宋体" w:cs="宋体"/>
          <w:sz w:val="24"/>
          <w:szCs w:val="24"/>
          <w:lang w:val="en-US" w:eastAsia="zh-CN"/>
        </w:rPr>
        <w:t xml:space="preserve">器材、劳技室器材、体育器材、广播室器材、AI教室器材</w:t>
      </w:r>
      <w:r>
        <w:rPr>
          <w:rFonts w:hint="eastAsia" w:ascii="宋体" w:hAnsi="宋体" w:eastAsia="宋体" w:cs="宋体"/>
          <w:sz w:val="24"/>
          <w:szCs w:val="24"/>
          <w:lang w:eastAsia="zh-CN"/>
        </w:rPr>
        <w:t xml:space="preserve">相关设备装备</w:t>
      </w:r>
      <w:r>
        <w:rPr>
          <w:rFonts w:hint="eastAsia" w:ascii="宋体" w:hAnsi="宋体" w:eastAsia="宋体" w:cs="宋体"/>
          <w:sz w:val="24"/>
          <w:szCs w:val="24"/>
        </w:rPr>
        <w:t xml:space="preserve">,项目最高限</w:t>
      </w:r>
      <w:r>
        <w:rPr>
          <w:rFonts w:hint="eastAsia" w:ascii="宋体" w:hAnsi="宋体" w:eastAsia="宋体" w:cs="宋体"/>
          <w:sz w:val="24"/>
          <w:szCs w:val="24"/>
          <w:highlight w:val="none"/>
        </w:rPr>
        <w:t xml:space="preserve">价</w:t>
      </w:r>
      <w:r>
        <w:rPr>
          <w:rFonts w:hint="eastAsia" w:ascii="宋体" w:hAnsi="宋体" w:eastAsia="宋体" w:cs="宋体"/>
          <w:b/>
          <w:bCs/>
          <w:color w:val="ff0000"/>
          <w:sz w:val="24"/>
          <w:szCs w:val="24"/>
          <w:highlight w:val="none"/>
          <w:lang w:val="en-US" w:eastAsia="zh-CN"/>
        </w:rPr>
        <w:t xml:space="preserve">114.97</w:t>
      </w:r>
      <w:r>
        <w:rPr>
          <w:rFonts w:hint="eastAsia" w:ascii="宋体" w:hAnsi="宋体" w:eastAsia="宋体" w:cs="宋体"/>
          <w:b/>
          <w:bCs/>
          <w:color w:val="ff0000"/>
          <w:sz w:val="24"/>
          <w:szCs w:val="24"/>
          <w:highlight w:val="none"/>
        </w:rPr>
        <w:t xml:space="preserve">万元</w:t>
      </w:r>
      <w:r/>
    </w:p>
    <w:p>
      <w:pPr>
        <w:pStyle w:val="802"/>
        <w:spacing w:before="240" w:after="240" w:line="360" w:lineRule="atLeast"/>
        <w:rPr>
          <w:rFonts w:hint="eastAsia" w:ascii="宋体" w:hAnsi="宋体" w:eastAsia="宋体" w:cs="宋体"/>
          <w:sz w:val="24"/>
          <w:szCs w:val="24"/>
        </w:rPr>
      </w:pPr>
      <w:r>
        <w:rPr>
          <w:rFonts w:hint="eastAsia" w:ascii="宋体" w:hAnsi="宋体" w:eastAsia="宋体" w:cs="宋体"/>
          <w:sz w:val="24"/>
          <w:szCs w:val="24"/>
        </w:rPr>
        <w:t xml:space="preserve">项目所属行业：工业</w:t>
      </w:r>
      <w:r/>
    </w:p>
    <w:p>
      <w:pPr>
        <w:pStyle w:val="786"/>
        <w:rPr>
          <w:rFonts w:hint="eastAsia"/>
        </w:rPr>
      </w:pPr>
      <w:r>
        <w:rPr>
          <w:rFonts w:hint="eastAsia"/>
        </w:rPr>
        <w:t xml:space="preserve">二.采购标的汇总表</w:t>
      </w:r>
      <w:r/>
    </w:p>
    <w:p>
      <w:pPr>
        <w:pStyle w:val="802"/>
        <w:spacing w:before="240" w:after="240"/>
        <w:rPr>
          <w:rFonts w:hint="eastAsia" w:ascii="宋体" w:hAnsi="宋体" w:eastAsia="宋体" w:cs="宋体"/>
          <w:sz w:val="24"/>
          <w:szCs w:val="24"/>
        </w:rPr>
      </w:pPr>
      <w:r>
        <w:rPr>
          <w:rFonts w:hint="eastAsia" w:ascii="宋体" w:hAnsi="宋体" w:eastAsia="宋体" w:cs="宋体"/>
          <w:sz w:val="24"/>
          <w:szCs w:val="24"/>
        </w:rPr>
        <w:t xml:space="preserve">（一） 采购标的</w:t>
      </w:r>
      <w:r/>
    </w:p>
    <w:p>
      <w:pPr>
        <w:pStyle w:val="802"/>
        <w:spacing w:before="240" w:after="240"/>
        <w:rPr>
          <w:rStyle w:val="2363"/>
          <w:rFonts w:hint="eastAsia" w:ascii="宋体" w:hAnsi="宋体" w:eastAsia="宋体" w:cs="宋体"/>
          <w:sz w:val="24"/>
          <w:szCs w:val="24"/>
        </w:rPr>
      </w:pPr>
      <w:r>
        <w:rPr>
          <w:rFonts w:hint="eastAsia" w:ascii="宋体" w:hAnsi="宋体" w:eastAsia="宋体" w:cs="宋体"/>
          <w:sz w:val="24"/>
          <w:szCs w:val="24"/>
        </w:rPr>
        <w:t xml:space="preserve">1.货物类标的</w:t>
      </w:r>
      <w:r/>
    </w:p>
    <w:tbl>
      <w:tblPr>
        <w:tblStyle w:val="795"/>
        <w:tblW w:w="94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3333"/>
        <w:gridCol w:w="1224"/>
        <w:gridCol w:w="772"/>
        <w:gridCol w:w="1567"/>
        <w:gridCol w:w="1783"/>
      </w:tblGrid>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货物类标的名称</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是否进口</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美术室器材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科学室器材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音乐室器材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劳技室器材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体育教学仪器设备器材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中心机房、广播室器材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AI教室器材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tcBorders>
              <w:top w:val="single" w:color="000000" w:sz="4" w:space="0"/>
              <w:left w:val="none" w:color="000000" w:sz="4" w:space="0"/>
              <w:bottom w:val="single" w:color="000000" w:sz="4" w:space="0"/>
              <w:right w:val="single" w:color="000000" w:sz="4" w:space="0"/>
            </w:tcBorders>
            <w:tcW w:w="68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W w:w="178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bl>
    <w:p>
      <w:pPr>
        <w:pStyle w:val="802"/>
        <w:rPr>
          <w:rStyle w:val="2363"/>
          <w:rFonts w:hint="eastAsia" w:ascii="宋体" w:hAnsi="宋体" w:eastAsia="宋体" w:cs="宋体"/>
          <w:sz w:val="24"/>
          <w:szCs w:val="24"/>
        </w:rPr>
      </w:pPr>
      <w:r>
        <w:rPr>
          <w:rFonts w:hint="eastAsia" w:ascii="宋体" w:hAnsi="宋体" w:eastAsia="宋体" w:cs="宋体"/>
          <w:sz w:val="24"/>
          <w:szCs w:val="24"/>
        </w:rPr>
      </w:r>
      <w:r/>
    </w:p>
    <w:p>
      <w:pPr>
        <w:pStyle w:val="802"/>
        <w:rPr>
          <w:rStyle w:val="2363"/>
          <w:rFonts w:hint="eastAsia" w:ascii="宋体" w:hAnsi="宋体" w:eastAsia="宋体" w:cs="宋体"/>
          <w:sz w:val="24"/>
          <w:szCs w:val="24"/>
        </w:rPr>
      </w:pPr>
      <w:r>
        <w:rPr>
          <w:rFonts w:hint="eastAsia" w:ascii="宋体" w:hAnsi="宋体" w:eastAsia="宋体" w:cs="宋体"/>
          <w:sz w:val="24"/>
          <w:szCs w:val="24"/>
        </w:rPr>
      </w:r>
      <w:r/>
    </w:p>
    <w:p>
      <w:pPr>
        <w:pStyle w:val="802"/>
        <w:rPr>
          <w:rStyle w:val="2363"/>
          <w:rFonts w:hint="eastAsia" w:ascii="宋体" w:hAnsi="宋体" w:eastAsia="宋体" w:cs="宋体"/>
          <w:sz w:val="24"/>
          <w:szCs w:val="24"/>
          <w:highlight w:val="none"/>
        </w:rPr>
      </w:pPr>
      <w:r>
        <w:rPr>
          <w:rStyle w:val="2363"/>
          <w:rFonts w:hint="eastAsia" w:ascii="宋体" w:hAnsi="宋体" w:eastAsia="宋体" w:cs="宋体"/>
          <w:sz w:val="24"/>
          <w:szCs w:val="24"/>
        </w:rPr>
        <w:t xml:space="preserve">（二）本项目核心产</w:t>
      </w:r>
      <w:r>
        <w:rPr>
          <w:rStyle w:val="2363"/>
          <w:rFonts w:hint="eastAsia" w:ascii="宋体" w:hAnsi="宋体" w:eastAsia="宋体" w:cs="宋体"/>
          <w:sz w:val="24"/>
          <w:szCs w:val="24"/>
          <w:highlight w:val="none"/>
        </w:rPr>
        <w:t xml:space="preserve">品为：</w:t>
      </w:r>
      <w:r>
        <w:rPr>
          <w:rStyle w:val="2363"/>
          <w:rFonts w:hint="eastAsia" w:ascii="宋体" w:hAnsi="宋体" w:eastAsia="宋体" w:cs="宋体"/>
          <w:b/>
          <w:bCs/>
          <w:sz w:val="24"/>
          <w:szCs w:val="24"/>
          <w:highlight w:val="none"/>
        </w:rPr>
        <w:t xml:space="preserve">液压升降室内成人篮球架</w:t>
      </w:r>
      <w:r>
        <w:rPr>
          <w:rStyle w:val="2363"/>
          <w:rFonts w:hint="eastAsia" w:ascii="宋体" w:hAnsi="宋体" w:eastAsia="宋体" w:cs="宋体"/>
          <w:sz w:val="24"/>
          <w:szCs w:val="24"/>
          <w:highlight w:val="none"/>
        </w:rPr>
        <w:t xml:space="preserve">。 </w:t>
      </w:r>
      <w:r/>
    </w:p>
    <w:p>
      <w:pPr>
        <w:pStyle w:val="802"/>
        <w:rPr>
          <w:rStyle w:val="2363"/>
          <w:rFonts w:hint="eastAsia" w:ascii="宋体" w:hAnsi="宋体" w:eastAsia="宋体" w:cs="宋体"/>
          <w:sz w:val="24"/>
          <w:szCs w:val="24"/>
        </w:rPr>
      </w:pPr>
      <w:r>
        <w:rPr>
          <w:rFonts w:hint="eastAsia" w:ascii="宋体" w:hAnsi="宋体" w:eastAsia="宋体" w:cs="宋体"/>
          <w:sz w:val="24"/>
          <w:szCs w:val="24"/>
        </w:rPr>
      </w:r>
      <w:r/>
    </w:p>
    <w:p>
      <w:pPr>
        <w:pStyle w:val="802"/>
        <w:rPr>
          <w:rStyle w:val="2363"/>
          <w:rFonts w:hint="eastAsia" w:ascii="宋体" w:hAnsi="宋体" w:eastAsia="宋体" w:cs="宋体"/>
          <w:sz w:val="24"/>
          <w:szCs w:val="24"/>
        </w:rPr>
      </w:pPr>
      <w:r>
        <w:rPr>
          <w:rFonts w:hint="eastAsia" w:ascii="宋体" w:hAnsi="宋体" w:eastAsia="宋体" w:cs="宋体"/>
          <w:sz w:val="24"/>
          <w:szCs w:val="24"/>
        </w:rPr>
      </w:r>
      <w:r/>
    </w:p>
    <w:p>
      <w:pPr>
        <w:pStyle w:val="822"/>
        <w:numPr>
          <w:ilvl w:val="0"/>
          <w:numId w:val="3"/>
        </w:numPr>
        <w:ind w:left="0" w:firstLine="0"/>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技术参数一览表</w:t>
      </w:r>
      <w:r/>
    </w:p>
    <w:p>
      <w:pPr>
        <w:pStyle w:val="802"/>
        <w:ind w:firstLine="420"/>
        <w:spacing w:line="360" w:lineRule="atLeast"/>
        <w:rPr>
          <w:rFonts w:hint="eastAsia" w:ascii="宋体" w:hAnsi="宋体" w:eastAsia="宋体" w:cs="宋体"/>
          <w:b w:val="0"/>
          <w:bCs w:val="0"/>
          <w:sz w:val="24"/>
          <w:szCs w:val="24"/>
          <w:lang w:val="en-US" w:eastAsia="zh-CN"/>
        </w:rPr>
      </w:pPr>
      <w:r>
        <w:rPr>
          <w:rFonts w:hint="eastAsia" w:ascii="宋体" w:hAnsi="宋体" w:cs="宋体"/>
          <w:b/>
          <w:bCs/>
          <w:sz w:val="24"/>
        </w:rPr>
        <w:t xml:space="preserve">指标按重要性分为“★”、“</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”和“◇”。★代表实质性指标，不满足该指标项将导致投标无效。</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代表重要指标，◇代表一般指标项。</w:t>
      </w:r>
      <w:r>
        <w:rPr>
          <w:rFonts w:hint="eastAsia" w:ascii="宋体" w:hAnsi="宋体" w:eastAsia="宋体" w:cs="宋体"/>
          <w:b/>
          <w:bCs/>
          <w:sz w:val="24"/>
          <w:szCs w:val="24"/>
          <w:lang w:val="en-US" w:eastAsia="zh-CN"/>
        </w:rPr>
        <w:t xml:space="preserve"> </w:t>
      </w:r>
      <w:r/>
    </w:p>
    <w:p>
      <w:pPr>
        <w:pStyle w:val="787"/>
        <w:numPr>
          <w:ilvl w:val="0"/>
          <w:numId w:val="0"/>
        </w:numPr>
        <w:rPr>
          <w:rFonts w:hint="eastAsia"/>
          <w:lang w:val="en-US" w:eastAsia="zh-CN"/>
        </w:rPr>
      </w:pPr>
      <w:r>
        <w:rPr>
          <w:rFonts w:hint="eastAsia" w:ascii="Times New Roman" w:hAnsi="Times New Roman" w:eastAsia="宋体" w:cs="Times New Roman"/>
          <w:b/>
          <w:sz w:val="24"/>
          <w:szCs w:val="24"/>
          <w:lang w:val="en-US" w:eastAsia="zh-CN" w:bidi="ar-SA"/>
        </w:rPr>
        <w:t xml:space="preserve">1.</w:t>
      </w:r>
      <w:r>
        <w:rPr>
          <w:rFonts w:hint="eastAsia"/>
          <w:lang w:val="en-US" w:eastAsia="zh-CN"/>
        </w:rPr>
        <w:t xml:space="preserve">美术室器材</w:t>
      </w:r>
      <w:r/>
    </w:p>
    <w:tbl>
      <w:tblPr>
        <w:tblStyle w:val="795"/>
        <w:tblW w:w="9767" w:type="dxa"/>
        <w:tblInd w:w="-2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951"/>
        <w:gridCol w:w="5403"/>
        <w:gridCol w:w="850"/>
        <w:gridCol w:w="966"/>
        <w:gridCol w:w="834"/>
      </w:tblGrid>
      <w:tr>
        <w:trPr>
          <w:trHeight w:val="471"/>
        </w:trPr>
        <w:tc>
          <w:tcPr>
            <w:gridSpan w:val="6"/>
            <w:tcBorders>
              <w:top w:val="none" w:color="000000" w:sz="4" w:space="0"/>
              <w:left w:val="none" w:color="000000" w:sz="4" w:space="0"/>
              <w:bottom w:val="none" w:color="000000" w:sz="4" w:space="0"/>
              <w:right w:val="none" w:color="000000" w:sz="4" w:space="0"/>
            </w:tcBorders>
            <w:tcW w:w="976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1.美术室</w:t>
            </w:r>
            <w:r/>
          </w:p>
        </w:tc>
      </w:tr>
      <w:tr>
        <w:trPr>
          <w:trHeight w:val="48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衬布</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由材质为棉、麻、丝、绒，色泽为灰、淡蓝、黄、红、棕可选。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应无霉斑、无破损，色泽一致。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63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▲写生灯</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立式可升降，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1、落地升降总高度1500mm—2600mm；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2、三节升降杆:由一根直径为25mm钢管和一根直径为21mm钢管、10mm不锈钢管组成，其中上两节管为液压升降组成，升降固定钮用高强ABS件组成，液压杆中间部位带平行装置；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3、聚光灯罩合金板喷塑，直径260mm；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4、五角支撑架连接处用高强ABS而成，五角支撑用直径16mm铁管静电喷塑制成；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5、高强LED光源板与灯罩一体，光源功率≥13W配2500mm长的优质电线，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6、开关带有遥控装置（遥控距离50米）、插头；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7、照度角度120度可调。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静物台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双层台面、600mm×600mm×16mm、双重折叠支撑架、表面环保清漆处理、光滑无毛刺、无损伤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磁性白黑板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尺寸：90cm×60cm 材质：锌背白板，表面 PET 覆膜，优质厚铝合金包框，附带磁扣板刷专用笔,易写易擦，不留痕迹。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展示画框</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实木外框，底板是中纤板，表层为透明 pvc 片，尺寸：60cm×90cm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规格：2#图板，外观尺寸不小于450mm×600mm×18mm。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材质：双面椴木三合板，四周实木边框；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要求：边框宽≥10mm、45 度割角拼接，对角线平面误差小于 2mm，四边直角误差小于 2mm，边框气钉眼需进行表面处理。整体板面平整、表面光滑、洁净、无毛刺。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人体结构活动模型</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◇高不低于40cm，木质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6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木版年画（杨柳青年画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剪纸（体现套色、阴刻、阳刻特点作品各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皮影人物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扎染、蜡染各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绣片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风筝（胖沙燕 1 件、瘦沙燕 1 件、软翅蝴蝶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布老虎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挂饰（香包 2 件，中国结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工艺品竹提篮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陕西凤翔挂虎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京剧脸谱（生、旦 、净、末、丑各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民间玩具（风车 1 件、空竹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泥塑作品一组（5 件）及简介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美术学具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毛笔 3 支：加健毛笔，提斗 1 支、白云 1 支、花枝俏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 1 件：无刃、圆头，总长度不小于128mm；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调色盘 1 个：13 眼梅花型，口径不小于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笔洗 1 个：青花瓷材质，口径不小于 95mm，肚径不小于 129mm；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美工刀1 把：塑料材质手柄，长度不小于130mm；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水溶性油墨 2 瓶：每瓶不小于 75ml；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胶辊 2 件：大滚筒长度不小于 90mm，直径不小于35mm；小滚筒长不小于 30mm，直径不小 22mm；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毛毡 1 块：尺寸不小于 490*490mm；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刻纸刀1 把：合金手柄长度不小于118mm，笔刀刀头 3 件：锰钢刀头不小于 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水粉画笔 6 支：实木烤漆笔杆，优质尼龙笔头；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调色盒 1 件：24 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1 件；中空吹塑定位包装，长*宽*高不小于 180mm*140mm*63mm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直尺 1 把：有机塑料材质，尺寸不小于 300mm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71"/>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写生画箱</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适用范围：适用于小学美术教学用。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材质：优质木材。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支架高度：700mm(误差≤5mm)，箱体：470mm×330mm×80mm(误差≤5mm)。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特点：便携式、木质箱，箱体分为上箱体和下箱体，可以打开闭合，并可以在 0°-120°范围调节，铝合金腿、可伸缩、可折叠，箱内配备木质调色板一块。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写生教具（1）</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石膏像类 5 件：太阳神头像 1 件 380mm、海盗头像1 件 450mm、小大卫头像 1 件 670mm、阿古力巴切面 1 件 300mm、腊空半面 1 件 300mm；石膏表面应光洁，无疤痕，形态逼真；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形态逼真，工艺新颖，外观整洁，无反光，线条清晰，无裂纹，造型准确、比例适当、形象生动。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写生教具（2）</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几何形体 15 件 ：圆球、四棱锥、正方体、圆锥、长方体、圆柱体、六棱柱、方带方、圆锥带圆、方锥带方、多面体、八棱柱、六棱锥、圆切、十二面体各一件。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写生教具（3）</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◇1、规格：①彩陶2件、②釉陶2件、③木质关节人1件、④仿真水果 4件、⑤仿真禽鸟标本 1件。2、蜡制品表面应光洁、色泽自然协调,形态逼真,无明显凹凸不平。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5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▲学生画凳</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木质折叠：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1.规格：≥350mm×300mm×400mm；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2.材质：优质松木、凳面≥18mm；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3.要求：可折叠，携带方便，支撑稳定，牢固可靠，工艺精细，表面光洁，环保清漆处理，漆面均匀光亮。产品美观大方，完成符合人体工程学原理，能够减轻久坐后腰背不适。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38467-2020：吸湿平衡含水率；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42996.1-2023:丙烯醛未检出mg/m³；</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44689-2024：气味分级0级等以上标准要求。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5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规格：总高度≥1490mm，边框宽≥35mm，厚≥15mm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材质：优质实木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特点：梯形、表面光滑、无毛刺、无弯曲，接缝无开裂，整体无疤痕无弯曲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高度升降可调。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大圆规</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ABS 材质，演示用，附橡皮脚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丁字尺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演示用,不小于 120cm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尺寸：50CM 工艺：透视直尺、材质通透刻度清晰分明、数值突显易读取。</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曲线板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尺寸：25cm 材质：优质塑料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2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▲绘画工具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1.水粉画笔: 1、3、5、7、9、11 号各一支。舌峰，笔杆采用木制、光滑、平整、无毛刺、色泽鲜艳、均匀。笔峰选用优质狼毫，羊毫，紫毫等制作。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2.油画笔: 2、4、6、8、10、12 号各一支，平峰，笔杆采用木制、光滑、平整、无毛刺、色泽鲜艳、均匀。笔峰选用优质狼毫，羊毫，紫毫等制作，制作精细，书写作画流畅。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3.调色盒规格为：1 个，25格，带盖，采用优质 HIPS 材料，符合环保要求，无毒、无味。尺寸（28.5*12.5*2.6cm）。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4.调色板规格为：1 个，17格, 采用优质 HIPS 材料，符合环保要求，无毒、无味，尺寸：（21.6*28cm）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5.提斗3支（大提斗、中提斗，小提斗）笔杆采用木制、光滑、平整、无毛刺、色泽鲜艳、均匀。笔峰选用优质羊毫制作。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6.大白云、中白云，小白云：各 1 支；笔杆采用木制、光滑、平整、无毛刺、色泽鲜艳、均匀。笔峰选用优质狼毫和羊毫等制作。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7.大兰竹、中兰竹，小兰竹：各 1 支；笔杆采用木制、光滑、平整、无毛刺、色泽鲜艳、均匀。笔峰选用优质狼毫制作。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8.小依纹：1 支，笔杆采用木制、光滑、平整、无毛刺、色泽鲜艳、均匀。笔峰选用优质狼毫，羊毫，紫毫等制作，制作精细，书写作画流畅。花枝俏：1 支，笔杆采用木制、光滑、平整、无毛刺、色泽鲜艳、均匀。笔峰选用优质狼毫，羊毫，紫毫等制作，制作精细，书写作画流畅。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9.硬底水桶：直径 14cm，高度不小于14cm，底部为采用优质 HIPS材料，符合环保要求，无毒、无味。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10.墨汁：1 瓶，100ml。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11.水粉颜料：1 盒，12 色，5ml每支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12.梅花盘1个，直径不小于16cm,采用优质 HIPS 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13.油画刷1个，木质手柄，总长度不小于27cm,猪鬃刷头，刷头宽度1.7cm,刷头长度不小于3cm.14.4B橡皮2块。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15.擦纸笔：大中小各１支。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16.美工刀1把。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17.油画刀：1～5＃各１把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18.铅笔延长器：1把，铝合金材质。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19.喷瓶：1个，100ml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20.扇形油画笔2支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21.吹塑定位工具盒1个：长*宽*高尺寸不小于：550mm*360mm*110mm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sz w:val="22"/>
                <w:szCs w:val="22"/>
                <w:highlight w:val="yellow"/>
                <w:u w:val="none"/>
              </w:rPr>
            </w:r>
            <w:r/>
          </w:p>
        </w:tc>
      </w:tr>
      <w:tr>
        <w:trPr>
          <w:trHeight w:val="843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美术制作工具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油画刀 5 把：长 210mm、205mm、180mm、185mm、170mm；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5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钩刀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电烙铁 1 把：长 220mm；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木刻刀 5 把：长 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打孔器 1 件：长 125mm 单孔孔径 0.6cm；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2 把：长 140mm、125mm；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多用锯 1 把：长 230mm 宽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1 把：长 165mm；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板刷 1 把：145mm×20mm；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锥子 1 件：长 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多功能小锤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油石 1 件：70mm×50mm×20mm；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凿子 1 件：塑料手柄，长 185mm，宽 16mm；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篆刻刀 1 把：长 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鸭嘴锤 1 把：长 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 1 件：中空吹塑定位包装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剪纸与拼贴</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小剪刀、刻纸刀，工具盒包装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美术耗材</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专用剪纸、各色彩纸、白板纸、卡纸、各色布料等，工具盒包装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书法与篆刻</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对开，铜版纸，40 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6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拷贝台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◇1）采用双边双支撑钢架结构(厚度1.0mm）,标配置定制拷贝功能的钢化玻璃桌面（尺寸1200*600mm,厚度6mm）,钢化玻璃内含LED光源透光面不小于1080*480mm并含有标尺刻度,玻璃下内衬E1三聚氰胺桌面底板；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84"/>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13448-2019：紫外灯加速老化试验100h：0级（无变色）、0级（无失光）、0级（无粉化）；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32660.1-2016：韦氏硬度≥18.5HWB；</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2651-2023：横向拉伸试验：抗拉强度＞416，断裂在母材；</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9" w:type="dxa"/>
            <w:vAlign w:val="center"/>
            <w:textDirection w:val="lrTb"/>
            <w:noWrap/>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lang w:val="en-US" w:eastAsia="zh-CN"/>
        </w:rPr>
      </w:pPr>
      <w:r>
        <w:rPr>
          <w:rFonts w:hint="eastAsia"/>
          <w:lang w:val="en-US" w:eastAsia="zh-CN"/>
        </w:rPr>
      </w:r>
      <w:r/>
    </w:p>
    <w:p>
      <w:pPr>
        <w:pStyle w:val="787"/>
        <w:numPr>
          <w:ilvl w:val="0"/>
          <w:numId w:val="0"/>
        </w:numPr>
        <w:ind w:left="0" w:firstLine="0"/>
        <w:rPr>
          <w:rFonts w:hint="eastAsia"/>
          <w:lang w:val="en-US" w:eastAsia="zh-CN"/>
        </w:rPr>
      </w:pPr>
      <w:r>
        <w:rPr>
          <w:rFonts w:hint="eastAsia" w:ascii="Times New Roman" w:hAnsi="Times New Roman" w:eastAsia="宋体" w:cs="Times New Roman"/>
          <w:b/>
          <w:sz w:val="24"/>
          <w:szCs w:val="24"/>
          <w:lang w:val="en-US" w:eastAsia="zh-CN" w:bidi="ar-SA"/>
        </w:rPr>
        <w:t xml:space="preserve">2.</w:t>
      </w:r>
      <w:r>
        <w:rPr>
          <w:rFonts w:hint="eastAsia"/>
          <w:lang w:val="en-US" w:eastAsia="zh-CN"/>
        </w:rPr>
        <w:t xml:space="preserve">科学室器材</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2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2.科学实验室教学仪器设备</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计算器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简易型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用于实验室取放物品时使用的仪器小车。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仪器车规格不小于 600mm×400mm×800mm,分 2层，层间距不小于 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车架用直径不小于 φ25mm、壁厚不小于 1mm 的不锈钢管制成，架高不低于 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车架脚安装有不小于φ80mm、厚 20mm 转动灵活的万向轮，带制动装置。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车隔板为不薄于 1mm 的不锈钢板制成，四周安装有挡栏。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整车安装好后应载重 100Kg，应运行平稳，不得变形、摇晃、松动。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1.物镜像差校正：在规定筒长及盖玻片厚为0.17mm情况下，校正好相应的像差。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2.成像清晰圆直径：4倍物镜不小于7.0mm，10倍物镜不小于7.0mm，40倍物镜不小于6.5mm。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3.齐焦:</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10→4倍不超过士0.15mm，10→40倍不超</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过±0.06mm。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4.转换器定位稳定性:≤0.03mm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5.物镜变换后像面中心位移:不应越出视场。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6.载物台侧向受5N水平方向作用力:最大位移≤0.05mm，不重复性≤0.005mm。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7.用机械使标本在5mmX5mm范围内的移动时的离焦量;≤0.012mm。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8.视场内清晰区域与视场中心：无一边清晰一边模糊现象。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9.10倍物镜景深范围内像面的偏摆</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：≤0.1mm。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10.微调机构空回</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：≤0.016mm。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11.显微镜物镜放大率准确度：±5%。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12.显微镜目镜放大率准确度：±5%。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13.照明系统与观察系统光轴应一致：照明均匀,无一边亮一边暗或拦光现象。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14.显微镜各移动传动部分：应灵活,舒适无过紧过松及滞涩急跳现象。</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ab/>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光学系统：光学零件表面清洁,无擦痕裂纹,无有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害气泡霉雾脱胶,视场内无妨碍观察的阴影或反射光斑等。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显微镜外观：无目视可见有碍美观的疵病,刻字、刻线明显清晰。</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▲投标人所投的产品必须符合执行GB/T2985-2008标准（投标供应商须在投标文件中提供第三方检测机构出具的带CMA或CNAS标识的检测报告复印件并加盖投标供应商公章）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生物显微演示装置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彩色，分辨率 450TV 线以上，放大倍数 40-1500倍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放大倍数：200X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目镜：H12.5X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物镜：消色差物镜 16X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观察镜筒：单目直镜筒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支架调焦结构：粗调范围 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载物台：固定单层方平台，切片夹：84mm*88mm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光源：平凹反光镜，φ44mm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放大倍率大于：5×，放大倍数误差不大于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放大倍率大于：3×，放大倍数误差不大于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电加热器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工作电源：AC 220V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额定功率：1000W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有恒温控制，内置可控硅无级调温；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外型尺寸：190 mm×190mm×60mm。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◇220V，60W；PTC热敏原件，外壳采用高压ABS材质；内置保险丝、枪嘴材质：铝合金；适用11-11.5mm热熔胶棒；预热时间：1-2分钟，规格尺寸：128*110mm；电线长度：≥90mm；安全符合国家标准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◇11*200mm，透明白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听诊器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听诊器传音清晰，扁形听诊头的上膜片不应松动；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耳环弹簧片应用弹簧钢制成，弹力应适宜，弹性应良好；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三通导管总长为 480mm～580mm；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手持移动灯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6V，4AH 密封铅酸蓄电池，完备的充电保护电路；具有高亮度 LED 点光源和平行光源。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由矩形底座、立杆、烧瓶夹、大小铁环、垂直夹（2 只）、平行夹等组成；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方座支架的底座尺寸为 210mm×135mm，立杆直径为 Φ12mm，立杆长度 600mm， 底座和立杆表面应作防锈处理；质量大于 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大铁环内径 Φ90mm，柄长 125mm；小铁环内径Φ50mm，柄长 105mm，环上开口中心与环柄成120°±5°夹角，开口宽 20mm；烧瓶夹闭合间隙＜0.1mm，最大开口≥35mm，杆径 Φ10mm；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旋转架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由旋转架、心轴、立柱、底座组成；尺寸：80mm×50 mm×90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旋转架采用改性聚苯乙烯注塑成型，尺寸： 35mm×20 mm×16mm ；中心设有半圆槽；槽体半径为 15mm；槽深大于 8mm；槽底部呈长方形；底部中心设有直径 1．5mm 钢丝轴；旋转架转动灵活；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立柱采用改性聚苯乙烯注塑成型；呈空心状；尺寸：Φ12mm×43mm；其中一端为 Φ6mm×5mm 台肩圆柱；安装在底座上与底座配合紧松适宜；空心圆柱的底部与上口均设有 Φ1．6mm 孔，用以安装心轴；心轴长度经装配后应高出立柱平面 8mm～10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底座边长不小于 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1、工作条件：220v±22v/50Hz±2.5Hz  大电流40A/10S倒计时关断。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2、规格：212*170*166（单位：mm） DY-Y-XS-16V/3A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3、主材：ABS工程材质，3C认证环形变压器，单片机电路控制技术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4、技术标准：4-1）交流稳压输出0-16v连续可调，粗调单位1v/16档，细调单位0.1v/160档；额定输出电流2A,电流max3A.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4-2）大电流40A/10s倒计时数显，短路恒流保护、过流、过压安全保护。复位功能开启并蜂鸣提示。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4-3）数显表二表四用分别显示①交流电压②交流电流③直流电压④直流电流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4-4）220v交流供电，即插即用，免布低压控制线，0安装工序，即插即用。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4-5）具备无线接收教师主控数据功能，受控于教师主控电压指令“固定值锁定”“上限值锁定”“解锁自学习”范围操作。锁定精度：交流1V,直流0.1V.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电池盒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电池盒由塑料盒底、正负极弹簧片、插接件组成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外形尺寸：500mm×25mm×8mm ，全尺刻度累计误差≤2mm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 1500mm，最小分度值为 1mm，每厘米处有数字标志，软尺宽度不小于 13mm；纤维或塑料材质。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弹簧度盘称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教学用电子秒表，采用电子芯片，电池电压为1．5V；数据可精确到 0.01s； 以扣式电池为能源的液晶数字式金属壳石英秒表；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具有秒表（最小读数 1/100 秒）、10 段存储显示、定时器、节拍器、时钟和定时闹响功能；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秒表具有每小时报时，每日定时响闹及自动重响功能，应可显示时间，12 及 24 小时制式，日历、星期、防水，防震结构等功能；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外包装应采用防潮、防尘的硬纸盒包装；机芯在表壳组件中应稳固，液晶屏显示清晰、表面无 伤、印字清楚正确、表壳与表后盖的配合应紧 密，不得有明显的缝隙；表壳外棱角无锋利感；镀层配件无气泡，不脱落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感温液体的有机红液的棒式温度计供小学实验用；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感温液体的有机水银的棒式温度计供小学实验用；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棒式，测量范围 35~42℃；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体温计按国际实用温标刻度，稳度最小分度值为0.1℃，分度均匀，两相邻分度中心的距离应不小于 0.55mm；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标度线、计量数字和标志颜色牢固，不允许由脱色、影响读数、颜色污迹等现象。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由木质(或塑料)材料镶嵌玻璃棒芯组成；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采用摄氏（℃）和华氏（℉）双刻度，面板标有：摄氏-30℃～50℃；华氏-20℃～120℃的标志；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玻璃棒芯感温液，正面放大玻璃液读数；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温度准确度：±1℃（0℃～30℃）；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储藏条件：-30℃～60℃；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尺寸：不小于 250mm×49mm×9mm；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最高温度表感应部分内有一玻璃针，伸入毛细 管，使感应部分和毛细管之间形成一窄道；当温度升高时，感应部分体积膨胀，挤入毛细管；当温度下降时，毛细管中的水银，由于通道窄，却不能缩回感应部分，因而能指示出调整后的最高温度计；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最高温度计玻璃管上刻有-16℃～+81℃的标志，刻度清晰，字迹清楚；不应有液柱中断现象；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最低温度表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最低温度计玻璃管上刻有-52℃～+41℃的标志，刻度清晰，字迹清楚；不应有酒精柱中断现象；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产品为组装式，2．5N；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产品为组装式，1N；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本品为整流系，轴尖轴承支承式、指针式电表；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准确度等级：直流电流、电压、电阻测量档均为2．5 级，交流电压测量档、直流电压 0～2500V 为5．0 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电压灵敏度：直流为 5kΩ/V，交流为2．5kΩ/V；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量程范围： 直流电流：0－50µA－1mA－10mA－100mA－500mA－5A； 直流电压：0－1V－2．5V－10V－50V－250V－500V－2500V； 交流电流：0－1mA－10mA－100mA－500mA－5A； 交流电压：0－1V－2．5V－10V－50V－250V－500V－2500V； 电阻：R×1．R×10．R×100、R×1K、R×10K；</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阻尼时间：不超过 4s；绝缘电阻不小于 20MΩ；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转换开关各档位定位正确，无错位，转动时手感好；7． 电表指针挺直，机械调零时可在零刻度左右移动；8． 产品所附测量表笔及电池应完好有效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湿度计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指针式；测量范围湿度：10～95% 湿度：2．5%±1%RH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指南针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产品由盒体、菱形小磁针、方位标识图等组成； 盒体采用优质无毒塑料制作，盒盖为透明性好的 塑料制作，总体尺寸 35mm × 13mm ；小磁针采用碳素工具钢制作，尺寸为 28mm×8mm×0.8mm，磁针体表面喷漆，北极（N 极）喷红色，南极（S 极） 喷白色，磁针体表面磁感应强度不低于 50GS；指针转动灵活，指向准确。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肺活量计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回转式（不锈钢）肺活量计；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测量范围：0—7000ml；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最小分度值：20 毫升、允许误差：≤+2%；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进气管为优质橡胶管，吹嘴为塑料制成，需消毒后使用，配不少于 50 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所测数据稳定、可靠，显示清晰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包括雨量筒与量杯；雨量筒包括承水器、贮水瓶和外筒；雨量器的承水装置内径 Φ≥200mm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▲风杯式风速表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1、面板应颜色协调，字迹清晰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2、手柄应光滑无毛刺，手感舒适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3、三杯旋转架材料为金属件，且经电镀后表面应光滑无锈迹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4、开关应安置在手柄中，断开和闭合电源时灵活可靠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5、整体外观应无明显划伤痕迹，光洁无锈迹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技术应满足以下要求：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1、风速测量范围:(0-30)m/s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2、风杯起动风速:0.8m/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3、s风级显示(0-10)级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4、显示方式:LCD液晶显示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5、额定电压: 4.5直流，LCD液晶显示。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斜面</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产品由木质（或铁制）的斜面板和角度指示机构组成；木质；由厚 15mm,宽150mm，长度为 600mm 的木板和相应的支架构成，表面光滑，不变形；斜面放置稳定，不晃动不下滑；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斜面板一侧面印有 0～60 ㎝的刻度，最小分度值为 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斜面一端高度可连续调节，可调角度不小于60°；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角度指示机构由角度板、重锤组成。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高弹性钢丝制成，簧的内径不小于10mm，总长度不小于 150mm，压缩后长度不大于100mm；两端平齐不夹手；簧钢丝表面进行防锈处理，光滑无毛刺。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拉簧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高弹性钢丝制成，簧的内径不小于10mm，总长度不大于 50mm，拉伸后长度不小于150mm；两端有拉环；簧钢丝表面进行防锈处理，光滑无毛刺。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沉浮块</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同体积不同质量、同质量不同形状、可改变质量等物体；最小边长或直径不小 80mm；可组成不少于 3 个的同体积不同重量和同重量不同体积的物件；改变物体重量或形状（体积）的方式简单方便，遇水不掉色、不变性。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齿轮组及支架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由底座、齿轮、立杆、支杆、轴心螺钉、摇把等组成；底座由 ABS 工程塑料制作，底座外径为Φ100mm，高度为 40mm；齿轮由优质塑料制作， 共三个，齿数分别为 40 齿（外径 63mm）、30 齿（外径 48mm）、20 齿（外径 33mm），各齿轮可互相自由组合，整件产品啮合良好，传动灵活。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材质为硅锰钢，材料厚度不小于 0.5mm，宽度不小于 20mm，长度不小于 220mm；弹簧片在发生形变时能恢复正常形状，钢片倒角处理，光滑无毛刺。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由车体、车轮轴、车轮组成塑料小车，外形规格120mm×80mm×40mm，车体上部带有一个可放置砝码的凹槽，规格 65mm×60mm×17mm（深度）；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车轮为塑料车轮和轴承组成，平行线上的两个车轮采用轴骨连接，轴骨用 Φ2mm 的金属棒制成， 表面电镀，轴骨两端安有 Φ8mm 的轴承，轴承应卡位在轴骨上不得脱位，车轮用塑料制成Φ25mm×6mm，并带有可供轴承完全插入的孔径，使轴承不外露；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小车前端配有羊眼挂钩，后端配有纸带压片装置；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小车在 700mm 长平面内，直线运动偏差≤5mm；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小车能在 1：35 斜面上自由下滑。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产品由底座、太阳模型、地球模型、月球模型、四季盘、月相盘、指针、回转组件、转转台、推柄等组成；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底座直径 Φ220mm，太阳模型直径 Φ100mm，应明显大于地球直径；地球模型上能观察到七大洲、四大洋、南北极圈、南北回归线、赤道和国际日期变更线；四季盘上有表示四季和二十四个节气的名称、次序和日期等标识；月相盘上有月相的位置和地球上的昼夜等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刻度表平整不弯曲，不脱落；连接部分螺母紧密，不松动和脱节；转动演示准确无误；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具有电动功能，使用电源为 DC3.0~4.5V；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月球中心高度和月球中心平均高度应与地球中心高相等；地轴倾斜角度为 23．5°；月球绕地球转动应呈 25°左右；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各部比例应协调，转动灵活，稳定性好。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太阳高度测量器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仪器由底盘、指南针、角度盘、支架、立</w:t>
            </w:r>
            <w:r>
              <w:rPr>
                <w:rFonts w:hint="eastAsia" w:ascii="宋体" w:hAnsi="宋体" w:eastAsia="宋体" w:cs="宋体"/>
                <w:i w:val="0"/>
                <w:iCs w:val="0"/>
                <w:color w:val="000000"/>
                <w:sz w:val="22"/>
                <w:szCs w:val="22"/>
                <w:u w:val="none"/>
                <w:lang w:val="en-US" w:eastAsia="zh-CN" w:bidi="ar"/>
              </w:rPr>
              <w:t xml:space="preserve">杆等组成，仪器底座尺寸：不小于 Φ120mm×18mm，底盘圆周方向印有 0°-360°角度刻度线，分辨率为 1°，直径线上印有 5 条等距长度刻度线；指南针固定在 0°刻度线上，指南针直径为20mm，指南针带有8 个方位，角度盘是一个直径120mm 的半圆，通过角度盘支架装配在底盘中心；半圆的中线标为 0°，两侧均有 0°-90°，每 5°处标有一小格，10°标有一大格，最小刻度值为 1°，半圆角度可调，半圆上两端分别有投影孔和影屏孔，立杆长度不少于 40mm，可垂直插入底盘；各零部件牢固可靠，性能稳定。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风的形成实验材料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产品为组合式；产品由塑料筒（或玻璃）1 个、蜡烛台 1 个、蜡烛 1 个、风叶 1 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塑料筒用优质透明塑料制作（或玻璃），外形规格尺寸不小于 Φ52mm×200mm,表面透明光洁，底部有三个“z”字形脚支撑；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蜡烛台用金属制作，外形尺寸不小于Φ28mm×35mm 表面防锈处理，蜡烛规格不小于Φ30mm；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风叶：（1）风叶由支架、风叶组成；（2）风叶用铝材制作，外形尺寸不小于 Φ44mm,厚 0.5mm,表面红、白各 1 片；（3）支架用金属冷冲或成型表面电镀，安装在塑料筒上口，应固定稳定，转动灵活；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组装后的实验材料应摆放平稳，实验效果良好。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组装风车材料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由风车叶二份（为一方型纸板）和手持轴柄组成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组装水轮材料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由底板、叶轮芯、叶轮片 6 片，C 形支架等组成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太阳能的应用材料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由太阳能电池板、小电机带风叶、蜂鸣器、LED灯、连线插线等组成；太阳能电池板尺寸为54×40mm，厚度 3mm，最大开路电压 3V，最大短路电流 70mA；小电机工作电压：DC3V，电流50mA；风叶外径 Φ25mm；蜂鸣器工作电压： DC3V，自带音频振荡器，LED 灯为Φ5mm 白发红，连线插线为香蕉插头，插线长不小于 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组装土电话材料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由塑料外套、土电话筒、薄膜、导线等组成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热传导实验材料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标准一棒状 产品由水槽、试验棒等组成；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水槽为带盖圆形水槽，直径 Φ70mm,深 90mm，壁厚不小于 2mm，水槽盖设有插放不同试验棒的孔；试验棒包括木棒、玻璃棒、金属棒、塑料 棒、陶瓷棒、棉线棒、石棉棒，试验棒直径Φ5mm，长度不小于 130mm。标准二片状 1．由木片，金属片，塑料片，玻璃片，陶瓷片、棉花、石棉等材料组成，配有塑料盒体；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其中金属片 2 片，木片、金属片、塑料片、玻璃片、陶瓷片的尺寸不小于 75mm ×7mm ×1mm ；棉花大于 1 克，石棉布 80mm ×20mm ；实验盒为塑料制，尺寸为：103mm×57mm×43mm。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物体热涨冷缩实验材料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供小学作固体热胀冷缩的演示实验用；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型固体体胀演示器为手持式，由带吊链和手柄的球与带手柄的圆环组成；J221-1 型固体体胀演示器为悬臂式。由球、圆环、吊链、悬臂和支座组成；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型固体体胀演示器，球与手柄组装总长为223mm，吊链长 100mm；圆环与手柄组装总长为250mm。 J221-1 型固体体胀演示器，球和圆环中心到悬臂竖直部分的距离均为 70mm；总高为250mm，球心高度为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球由黄铜制成，表面光洁度不低于▽5，直径Φ30mm，球上附吊环；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圆环由与线胀系数接近黄铜的钢板制成，厚度2mm。内孔倒角，表面镀铬镀；镀后环孔为Φ30mm；环外径为 Φ60mm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型固体体胀演示器的手柄，支杆部分由Φ5mm 圆钢抛光镀铬制成，把手部分为木制，表面涂漆； J221-1 型固体体胀演示器，悬臂用Φ6mm 圆钢抛光镀铬，支座为铸铁制成，表面烤漆，整机应具有足够的稳定。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灯座及灯泡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小灯座由底板、接线柱，灯座组成；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小灯座为插口、螺旋两用式灯座与 E10／13．E10／14．1c9／14 等小电珠配用；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小灯座最高工作电压为 36V，最大工作电流为2.5A；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底座用黑色塑料制成，表面平整光洁；外形尺寸约 75mm×35mm×10mm，底座上有两个直径为4.5mm 的安装孔，孔的中心距离为 40±0.5mm；应有足够的强度；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接线柱为644 型，行程不小于6mm；接线柱固定牢固，接线时不能连轴转动；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灯座用厚 0.5mm～0.6mm 的磷铜片制做，表面镀镍；灯座与两接线柱之间用宽 8mm 的铜片连接和灯座为一整体；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小灯座上所有螺丝、螺母、垫片均为铜质；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小电珠旋入后，应接触良好可靠，不应有接触不良或短路；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未旋入小电珠时，两接线柱间电阻不小于100MΩ；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未旋入小电珠时，两接线柱间抗电强度为 500V。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开关的最高工作电压 36V，额定工作电流 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开关闸刀与接线柱及垫片均为铜质，闸刀的宽度不小于 7mm，闸刀厚度不小于 0.7mm；接线柱直径为 Φ4mm，有效行程不小于 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开关通额定电流，导电部分允许温升不大于35℃，操作手柄允许温升不大于 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开关的绝缘强度应能承受 1200V，漏电流为 5mA， 频率50Hz 的正弦交流试验电压历时1min 的耐压试验，应无飞弧、无击穿现象；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开关在额定直流电流工作条件下，其接线两端直流电压降应不大于 100mV；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开关在高温 50±2℃和低温－40±2℃各贮存 4h，其工作性能不变；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开关应具有足够的强度。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物体导电性实验材料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产品由实验盒、电池盒、导电连接片、插座卡、指示灯、测试片等组成；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实验盒由 ABS 材料制作，外形尺寸为95mm×65mm×35mm；电池盒嵌装于实验盒内部，可放置两节 5 号电池；盒体有可盛液体的专用槽，内有耐酸碱不锈钢导电片，供测试导电性，导电连接片和插座卡采用厚度不小于 0.5mm 的铜质材料制作；指示灯采用红色发光二极管；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测试片包括铜片、铁片、塑料片，用尺寸为65mm×10mm。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D-CG-LT-180 型：主参数（长度）180mm，磁极横截面积 405mm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1．学生用；D-CG-LT-100 型：主参数（长度）100mm，磁感应强度应不小于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3．在离磁极端面中心 2mm 处测得磁感应强度不低于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教学用磁钢按运输要求包装后，应能经受在正常搬运时高度为 800mm 的自由跌落实验，试验后磁感应强度不小于第 1 条的要求；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教学用磁钢提倡采用磁特性优于铝铁碳、铁氧体的其它材料。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D-CG-LU-80 型：主参数（高度）80mm，磁极横截面积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学生用；D-CG-LU-63 型：主参数（高度）63mm，磁感应强度应不小于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含翼形磁针 2 支，磁针体尺寸28mm×8mm×0.8mm；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磁针体的中间铆接铜轴承套，内嵌玻璃轴承；两者结合牢固不脱落；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磁针体表面喷漆，漆层均匀无脱落；指北极（N） 为红色，指南极（S）为白色或蓝色；立杆针用高硬度钢加工，表面抛光电镀处理，防止锈蚀；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处测得磁感应强度不低于5mT。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铁氧体环形磁铁一对，外径 36mm，内径 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电磁铁组装材料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产品由U 型铁芯或I 字型铁芯一件、骨架两只、衔铁一件、绕组导线 2 根、大头针等组成；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 型铁芯由电工软铁制成，附有挂钩，铁芯使用长度不小于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线圈骨架由塑料制作，骨架上供缠绕线圈的有效长度不小于 25mm，插入铁芯的通孔直径不小于8mm，骨架上可多层叠绕匝数为 50 匝以上；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衔铁采用电工软铁制作，材料厚度不小于 2mm，衔铁上设有挂钩；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绕组导线为多股铜芯软导线，长度不小于3000mm；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透明塑料盒包装。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工作电压：直流，不大于 6V。工作电流：不大于1A；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蹄形电磁铁产生的吸力不小于 49N；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铁芯剩余磁力应不大于 5.88N，既在断电后衔铁和重物总质量不大于 600g 时应自行与铁芯脱离；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磁路平均总长度不小于 220mm，两磁极面中心距离不小于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衔铁长等于铁芯两端面外端间最大距离；宽等于铁芯宽度或直径；厚不小于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铁芯上部中间和衔铁下方中间有挂钩，挂钩承重不小于 196N；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蹄形电磁铁线圈骨架用塑料制成。骨架上在两端应有接线柱，接线柱要安装牢固。接线柱、焊片及垫圈均为 铜质。接线柱分别用红、黑色表示接入后的电流方向；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线圈外绕有明显的绕向标志。绕向标志方向应与线圈绕向一致；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蹄形电磁铁在连续工作 20min 后线圈温升应不大于 75℃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手摇发电机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外壳、传动机构、小电机、灯珠、连接导线、接线柱、台边夹等组成；仪器可手持演示，也可夹持在实验台边演示；外壳采用透明性好的“372”材料制作，能清晰看清仪器内部结构；传动机构采用摇把带动齿轮传动，各齿轮啮合紧密，传动灵活；小电机功率 2-3W，转速6000-10000 转/分，工作电压 3V，电流 0.8A；灯珠采用 2．5V，0.3A 小电珠；台边夹采用 A3 材料制作，夹紧厚度不小于 40mm，夹端设有压碗。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小孔成像装置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适用于小学科学教实验教学用。 产品由烛台、小孔板、毛玻璃、投影屏及底座组成。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产品由平面镜片、镜框、镜座等组成，成对配 置；镜片厚度为 3mm，尺寸为 90mm×60mm，镜框与镜座采用优质塑料制作，镜座与镜框配合可调节镜面的高度范围不小于 45mm。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透镜、棱镜及支架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 1 只、凹透镜 1 只、棱镜 1 只、立杆 3根及底座 3 个组成；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凸透镜、凹透镜镜片外径 Φ40mm；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棱镜为正三棱柱体，边长 23mm，长度约 26mm；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立杆采用直径 Φ6mm 的圆钢制作，长度为 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底座采用 ABS 工程塑料制作，外径不小于Φ65mm。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成像屏及支架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由底座、立杆、成像屏等组成；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成像屏采用厚度为 2mm 的白色塑料板制作，宽度为 80mm，高度为 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底座由 ABS 工程塑料制作，尺寸为Φ80mm×35mm；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立杆为金属杆，尺寸为 Φ6mm×70mm。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昆虫观察盒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产品由盒体、连接套、放大镜构成，放大镜可拆卸单独使用；盒体用透明塑料制作，盒底尺寸90mm×90mm，盒底有 5mm×5mm 小方格；放大镜镜片为双凸透镜，镜片直径 60mm，焦距为50mm±2mm。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儿童骨骼模型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产品为男性儿童骨骼模型，串制成正常直立姿势于支架上；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产品规格：高度 800mm；材质采用 PVC 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颅盖横切，颞下颌关节可活动；骨缝清晰，孔、管、沟、裂正确自然；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脊柱由 7 块颈椎、12 块胸椎、5 块腰椎、1 块骶骨、1 块尾骨和椎间盘组成，椎骨和椎间盘的结构准确，4 个生理弯曲的位置、形态正确，第一颈椎、第二胸椎前缘、第十二胸椎前缘和骶胛应在同一垂直线上；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胸廓由 1 块胸骨、12 对肋骨与 12 对胸椎及椎间盘连接构成；形态正确；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上肢骨肩关节可拆装，肩、肘、腕等关节可自由活动；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下肢骨髂关节可拆装，髂、膝、踝等关节可活动；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金属连接件应作防锈处理；装拆方便。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儿童牙列模型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小学科学实验教学演示用， 应为少年体型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产品选用硬质塑料或复合材料制作的高 65-70cm的男性少年人头、颈、躯干解剖模型。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产品应显示人体内脏器官的正常位置，形态结构及相互关系，重点显示呼吸、消化和泌尿三个系统。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内脏各器官形态正确，比例适当，纹理清晰，连接正确，切面平整，注意少年生理发育特征。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各部结构着色应准确、鲜明，颜色不应溶出分界。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头颈部应作正中矢状切面，颈部作水平切面。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胸腹部两侧近腋前线切下胸腹壁，在其断面上示肋骨和胸腹壁肌。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心脏、两肺、气管和支气管、食管与胸主动脉、膈、肝、胃、肠和脾均可拆下，归位应方便。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金属另件和嵌件均应作表面处理，定位准确牢固，松紧适度，拆装方便。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少年人体半身模型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小学科学教学演示用，儿童牙列模型（附牙刷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模型取正常儿童男性牙齿的上颌和下颌部分，用蛇形管连接，可自由张开、闭合，并附牙刷。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上颌和下颌由玻璃纤维增强硬塑料制成，规格： 上颌部分：不小于 160mm×130mm×60mm 下颌部分：不小于 160mm×130mm×55mm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蛇形管由金属材料制成，外表面镀铬处理，可使上下颌闭合、张开。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模型上下颌的牙齿形状、大小、排列顺序应符合儿童的生理特点。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眼构造模型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材质，由六倍大成人眼球模型、支架和底座组成，眼球前后极正中水平切面，展示内部结构、器官、血管、神经等。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啄木鸟仿真模型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干上，形态逼真，用喙捉虫的仿真模型，整体固定在底盘上；模型应用羽毛全部覆盖成型的体架，各种羽毛的分布与着色应呈自然状，特征鲜明、逼真、形象；应显示喙直坚硬，末端尖锐的特征；整体尺寸不小于280mm×160mm×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猫头鹰仿真模型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自然大小、附于一段树枝上的仿真模型，整体固定在底盘上；模型应用羽毛全部覆盖成型的体 架，各种羽毛的分布与着色应呈自然状，特征鲜明、逼真、形象；应突出眼睛的瞳孔大，喙坚 硬，末端尖锐，向下钩曲，趾端有长而锐利的钩爪；整体尺寸不小于 260mm×160mm×120mm。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平面政区地球仪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32cm，允差 5mm，平面比例尺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平面地形地球仪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产品由球体和支架两部分等组成；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球体直径为 320±5 ㎜，允差 5.0mm，平面比例尺：1/40000000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能显示内、外地核，上、下地幔，软流层，地壳，显示地幔对流及板块碰撞示意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由球体、支架（包括底座）时区环等组成，球体材质采用高分子材料塑制，质地坚固，无开裂变形现象；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球体直径不小于 32cm，比例尺为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月相变化模型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由示教板（不小于 810mm×610mm×30mm，四周铝合金镶嵌，每个月相的直径为约 55mm）及月相指示器组成；演示月亮圆缺的各种形状；产品设置的中心天体是地球，在地球的外围显示月球的公转轨道，并能演示出“新月—娥眉月—上弦月— 凸月—满月—凹月—下弦月—娥眉月—新月”的月相周期性更造。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▲蟾蜍标本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1、选用大型蟾蜍制作，蟾蜍形体完整，姿态自然。无明显干瘪发黑现象。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▲三、物理性能指标：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▲河蚌标本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1、选用无齿蚌制作，蚌壳外形完整。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三、物理性能指标：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爬行类动物浸制标本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标本由石龙子科、蜥蜴科中较大型的个体制作，体长不小于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标本沿腹中线切开，体壁翻向两侧，前、后肢自然伸展，肩带和腰带的腹面切掉；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血管内分注红、蓝两种色剂；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标本背面向衬板；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标本应完整显示动物的消化系、呼吸系、循环系、排泄系、生殖系等；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标本应完整无缺、并保持自然色；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产品由蛙的下列八个发育期组成：①单细胞期；②尾芽期（已能区分头尾）；③具外鳃的蝌蚪；④具内鳃蝌蚪；⑤具后肢的蝌蚪；⑥具前后肢的蝌蚪；⑦尾缩期的蝌；⑧幼蛙；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①～③期在容器中不定位，④～⑧期以腹面向下定位，再按发育顺序自左向右排列；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①～②期中的每一个标本应具透明、清晰和膨胀的卵胶膜；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①～③期的标本应各不少于五个；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③期的标本应能目见不少于一对外鳃；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④期的标本一个腹面向下，一个腹面向上，互相平行；7．⑤期与⑦期的尾长应有明显区；8．⑦ 期与⑧期所显示的色泽和斑纹应基本相似；9．各期标本应完整无缺、饱满、肢体伸展（有肢体期），并保持自然色。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⑤期与⑦期的尾长应有明显区；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⑦期与⑧期所显示的色泽和斑纹应基本相似；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各期标本应完整无缺、饱满、肢体伸展（有肢体期），并保持自然色。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常见益虫、害虫各(6 ～ 7) 种；包装盒由厚度不小于 3mm 的桐木板加工而成，大小为200mm×150mm×50mm，包括盒底和盒盖两部分， 盒盖上部镶嵌 3mm 的玻璃用于观察；标本包括各昆虫的全部生长阶段；留有固定樟脑球位置。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桑蚕生活史标本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包装盒由厚度不小于 3mm 的桐木板加工而成，大小为 200mm×150mm×50mm，包括盒底和盒盖两部分，盒盖上部镶嵌 3mm 的玻璃用于观察；标本包括全部生长阶段；留有固定樟脑球位置。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植物种子传播方式标本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动物传播、弹力传播、风力传播、水力传播；包装盒由厚度不小于 3mm 的桐木板加工而成，大小为 200mm×150mm×50mm，包括盒底和盒盖两部分，盒盖上部镶嵌 3mm 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小学教学使用的矿物标本，包括矿物四种；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 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岩石标本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小学教学使用的岩石标本，包括岩石五种；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各个标本的鉴定特征必须显著、清晰、易于辩别，岩浆岩（花岗岩）花斑状粗粒结构，主要矿物成分肉眼易于辩认。沉积岩（砂 岩）粗粒或中粒砂岩，种类不限，颜色以黄、绿为宜，页岩页理和层状结构明显，颜色不限。石灰岩 致密块状，质地较纯，对稀盐酸反应强烈，颜色以灰、灰白、深灰等为宜。变质岩（大理岩）粗、中、细粒皆可，以浅色为宜；勿采用白云大理岩；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铜、铁、铝、钨、锡等；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块状标本应选用没有经过风化的原产矿物和原产岩石，并至少有一个新鲜断面；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种，分别为红壤、砖红壤、紫色土、水稻土、黑钙土、黄棕壤、褐土、棕壤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矿物提炼物标本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包括原油、汽油、柴油、沥青、塑料、铜矿石、铁矿石、铝矿石、铜合金、铁合金、铝合金等； 包装盒由厚度不小于 3mm 的桐木板加工而成，大小为 200mm×150mm×50mm.包括盒底和盒盖两部分，盒盖上部镶嵌 3mm 的玻璃用于观察。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金属块状标本应无锈蚀；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45mm×30mm×25mm；7.粉状或碎粒状标本应封装于小盒、平底管或安瓿中；液体或气体标本应封装于安瓿中。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生物切片（混合）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洋葱表皮装片，蛙卵细胞切片，叶片横切，叶片气孔装片，人血细胞装片，口腔粘膜细胞装片，骨细胞装片，蛙卵细胞装片，动物表皮细胞装片</w:t>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单位：盒</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天然材料标本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木材、棉花、石油、煤、矿石等；包装盒由厚度不小于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人造材料标本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金属、塑料、玻璃、陶瓷、纸、布、密度板、水泥等；包装盒由厚度不小于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纺织品标本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各种纸样标本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◇1．产品为放大的桃花模型，直径约35cm，示盛开形态；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2．花瓣、子房可拆装，子房纵剖示胚珠；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3．桃花的结构示：花柄、花托、花萼（萼片5个）、花冠（花瓣5个）、雄蕊（25~30个）和雌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◇观察月亮在一个月中的变化规律，由塑料外盒、圆球、电源部分组成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◇1．双筒，规格：7×35，可调焦；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2．倍率：7倍（真实倍率），视角：8度，物镜：35mm，视野范围：1000米处为167米；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3．材质：望远镜专用工程材料，手感细腻、舒适，外观典雅，做工精细；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4．镜片镀膜：完全镀膜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口径80mm～150mm；折射或反射式；2． 配寻星镜、转角镜、太阳投影屏和投影屏连接杆；3． 配8mm～40mm长、短不同焦距的目镜3个～4个；4． 带有极轴镜和电动跟踪设备；5． 配加强型伸缩式铝合金三脚架。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马德堡半球</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◇1．产品由两个附有拉手的铸铁组成；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2．铸铁件其中一个半球上装有旋塞和抽气管咀；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3．半球（圆盘）外径不小于Φ105mm，内径不小于Φ75mm；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4．金属件外表面喷漆、平整、光滑、无毛刺；两半球（圆盘）的合口处和旋塞应进行成组研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磨，并配套编号；半球（圆盘）的合口处光洁度不低于▽5，不得有砂眼、气孔和毛刺；金属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球体内表面涂防锈漆；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5．旋塞和抽气管咀由黄铜制成；旋塞锥度1∶7，外径Φ8mm，旋塞一端装有与通气孔方向一致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带箭头的旋片，旋塞应松紧适宜、转动灵活；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6．当半球（圆盘）的内外压强差为500mmHg，经30分钟后，其压差不低于480mmHg。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简单电路实验盒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◇包含电池盒、小灯座、小灯泡、导线、单刀开关、发光二极管等，放置在透明收纳盒内。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声波观察实验仪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◇1．可进行超声波测距、报警、水位控制、倒车报警等控制实验的演示；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2．本仪器采用专用单片机控制电路，通过超声的发射和接收及相关控制电路进行演示实验。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声能实验仪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◇1．产品要求说明声波分别在空气、液体、固体中的传播情况；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2．产品由可封闭容器、音频发生器、扬声器（含放大部分）、传声棒、连接皮管等组成；可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封闭容器内有发声器、接收器；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3．可封闭容器应透明，具有良好的密封性，用配套的两用气筒或指定的抽气设备，能将容器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内气压抽到低于0．085Pa，并在10s内气压低于0．080Pa；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4．可封闭容器内发声器、接收器的导电部分应有良好的绝缘措施，保证在可封闭容器内注水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后能正常工作。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悬浮电动机演示仪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◇仪器由底座、浮体及挡板组成，其原理是利用相同磁极之间巨大的排斥力；实验时把底座放在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桌面上，在底座的一端插入挡板，而后把浮体放在底座的凹槽上浮体的一端与挡板接触，而后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放开浮体，可看到浮体悬浮在底座上，轻轻旋转浮体，可看到浮体悬浮在上面旋转。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金属热传导实验仪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◇1．由铜、铝、铁棒、加热铁、支架和底座构成；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2．铜、铝、铁三根金属棒均为约Ф5×185mm；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3．金属棒三孔之间相距均为50±1mm；加热块尺寸不小于40×35×17mm，材料为合金铝；支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架用Ф8mm±0．5mm的圆钢制成，底座用灰生铁铸造，表面烤漆，底脚应放置平稳。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绝缘体导体转化演示仪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◇外形尺寸：400×200×350㎜，演示绝缘体转换为导体现象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电磁铁演示器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◇研究磁场的强弱与电流的大小 、线圈的匝数、有无铁芯有关、磁场的方向与电流的方向有关还可以研究带磁铁的应用。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中国政区地图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中国地形地图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小学科学安全操作挂图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◇对开、铜版纸25幅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 形管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实验用玻璃仪器；由灯工玻璃制造；弯管长： 50±5mm；支管长：50±5mm；管厚：7～8mm；全高：100±5mm；弯管角度：60°±3°；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实验用玻璃仪器；150mm 由灯工玻璃制造，由管身及橡皮头组成； 全长：150±5mm；管直径： 8±0.5mm; 喇叭口直径：10±0.5mm；滴管小头直径：3.5±0．5mm；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用不锈钢制成；规格为 125mm。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本品由木料或竹子制作，由长臂和短臂及弹簧组成；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 180×20×11mm；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弹簧由 Φ1mm 的弹簧钢丝制成；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长短臂、头部，各有一半圆孔约为 3mm，并贴上垫子；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试管夹最大开度约为 22mm。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铜勺：材料采用厚度为 0.5mm 的Ｈ62 铜板；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手柄：材料为直径Φ2mm，长度约为Φ300mm 镀锌铁丝或电焊条芯；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铜勺与手柄用氧焊连接；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铜勺成形外圆直径为 20mm，窝孔深度不小于3．5mm。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每组由大、中、小三把药匙组成，药匙的两端各有一个药勺；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药匙材质：塑料；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每组药匙规格应符合下面规格：大号药匙 ：全长147mm ，大勺长 48mm，宽 19mm，深 10mm，中号药匙 ：全长141mm 大勺长45mm，宽18mm，深 9mm， 小号药匙 全长 125mm，大勺长40mm，宽 17mm，深5mm。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 玻璃棒组成； 玻璃棒长：500或 1000mm； 玻璃棒外径 Φ5～7±1mm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产品用优质天然橡胶制造；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产品内径为 7~8 mm，壁厚 1 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橡胶塞</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产品用天然橡胶制造，白色；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每包软胶塞由 0~12 号的胶塞组成，要求搭配合理；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产品每包重量应不少于 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本品由铁丝及猪鬃两部分组成；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猪鬃均匀夹在铁丝上，要求牢固、整齐；。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毛刷长约 Φ7×70～Φ40×150mm；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毛刷柄长 10～150mm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本品由猪鬃及铁丝两部分组成，猪鬃被铁丝牢牢的夹紧在上面；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规格：毛刷小头 Φ12×18mm，大头 Φ34×50mm；小头 Φ31×50mm，大头 Φ60×90mm。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实验用玻璃仪器，100mm ，由器盖、器底组成； 底外径： 100 ± 5mm ； 盖外径：110±0.5mm； 底高：22±1mm；盖高：20±2mm；底盖厚：1．5～2mm；底盖单重：0.30～0.35kg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边缘进行打磨处理边缘光滑、无尖角。</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全长不小于 145mm，由测电头、绝缘手柄组成，测量范围：交流 12V-220V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头部尺寸：#2；工作长度：150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旋杆材料采用 45#钢，工作部长度内硬度 HRC48～54；手柄采用绝缘材质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 1 mm×5 mm×150 mm，头部尺寸：宽 5 mm，厚 1 mm；工作长度：150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旋杆采用 45#钢，工作部位硬度不低于 HRC48；手柄采用绝缘材质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吋，150mm，采用 45 号高碳钢精工铸造，整体精抛光、热处理，钳口高频淬火，硬度45-48HRC，PVC 全新料环保手柄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QB/T 2094．1 标准，长度不小于 600mm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钢手锯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规格：锯架 300mm，锯条 300mm，由钢锯架、钢锯条组成；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产品材料采用钢板制，调节式，最小锯切深度不小于 64mm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6．5 寸，总长度 165mm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供学生敲击物体的手动工具；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规格：锤体重 0.44kg，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材质：45～55 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活动扳手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型号规格：200mm；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不锈钢；长度不小于 130mm；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长×宽×高不小于 300mm×200mm×180mm。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全不锈钢材料；小刀展开后总长度不大于120mm。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高不小于 200mm，直径不小于 18mm。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不锈钢圈及丝网,直径不小于 20cm,深不小于5cm。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喷水壶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供喷水用，容积≧1000ml。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喷壶为塑料制产品，喷壶嘴孔大小一致，出水流畅。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吹风机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出风口为金属件，功率不小于 20W。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采集捕捞工具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产品由标本夹、捕虫网、水网、带盖塑料桶、小铁铲、枝剪等组成；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标本夹用塑料制作，尺寸不小于 250mm×200mm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金属盘</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◇Φ1～Φ13mm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过滤纸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◇Φ9cm，快、中、慢速任选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◇230*280mm，50g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◇优质高碳钢锥形锤头，硬木锤头，总长度不小于330mm。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电烙铁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◇60W，20W(各一支）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◇一个摆球，符合JY0001－2003《教学仪器一般质量要求》、JY0002－2003《教学仪器产品的检验规则》的要求。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◇产品由底座、立杆、凸面镜、凹面镜组成；底座采用ABS工程塑料制作，底部直径Φ80mm，高度35mm；立杆由直径为Φ6mm的金属杆制作，总长70mm；凹面镜、凸面镜的直径均为50mm。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干湿球湿度计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量的器具。直接观测时段降水由承雨器、漏斗、储水瓶和雨量杯等部件组成，承雨器口径为20厘米。器口水平，一般离地面高70厘米。雨量筒直立安装，雨量筒用于观测日降水量、一日内分段降水量和一次降水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◇普通直角地温计，五支组，测量范围－20+50℃，插入深度分别人：5cm、10cm、15cm、20cm、25cm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▲标本柜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25mm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▲产品检测需符合GB/T 5470-2008：脆化温度；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1842-2008：环境应力开裂；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YS/T 420-2023：韦氏硬度；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12967.6-2022：色差及外观质量；</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18915.1-2013：外观质量等以上标准要求。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水槽（塑料盒）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410mm×290mm×深90mm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Style w:val="2363"/>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r>
      <w:r/>
    </w:p>
    <w:p>
      <w:pPr>
        <w:pStyle w:val="787"/>
        <w:numPr>
          <w:ilvl w:val="0"/>
          <w:numId w:val="0"/>
        </w:numPr>
        <w:ind w:left="0" w:firstLine="0"/>
        <w:rPr>
          <w:rFonts w:hint="eastAsia"/>
        </w:rPr>
      </w:pPr>
      <w:r>
        <w:rPr>
          <w:rFonts w:hint="eastAsia" w:ascii="Times New Roman" w:hAnsi="Times New Roman" w:eastAsia="宋体" w:cs="Times New Roman"/>
          <w:b/>
          <w:sz w:val="24"/>
          <w:szCs w:val="24"/>
          <w:lang w:val="en-US" w:eastAsia="zh-CN" w:bidi="ar-SA"/>
        </w:rPr>
        <w:t xml:space="preserve">3.</w:t>
      </w:r>
      <w:r>
        <w:rPr>
          <w:rFonts w:hint="eastAsia"/>
        </w:rPr>
        <w:t xml:space="preserve">音乐室器材</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4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3.音乐教学仪器设备</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▲钟琴</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1、琴片尺寸：长≥70mm，≥80mm，≥90mm，≥100mm,≥110mm,≥125mm,≥135mm,≥150mm,≥170mm,≥185mm，≥70mm，≥75mm，≥85mm，≥95mm，≥105mm,≥115mm，≥130mm，≥145mm，≥160mm，≥180mm，宽≥20mm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2、音数：总音数20音。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3、琴片材质：主体采用金属合金，琴片表面激光雕刻简谱+唱名双标注。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排列方式：分左右两排阶梯式排列，符合人体工学，便于演奏操作。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固定方式：琴片通过金属螺丝固定在减震垫上，减少共振杂音。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收纳形式：配备便携琴箱，内置减震海绵，兼具保护与便携性，琴箱带拉链开合设计。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5、配件：支架；琴槌2支；教学用书1册；琴盒主体附带考级产品标识（为确保权威性，考级认证机构应为国家级艺术组织团体或者985 211国家高等艺术院校）；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6.产品检测标准GB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▲铃鼓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1、规格：鼓面直径≥200mm，高度≥43mm；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2、材质：羊皮、木质板材、金属铃片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产品整体呈圆形。根据学校的要求，镲片的连接部分采用圆柱形设计，增强了其稳定性并延长使用寿命；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5、使用方式：通过手敲击鼓面或摇晃，可以产生丰富的音效，广泛应用于多种音乐风格。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▲6.产品检测符合检测标准GB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碰钟</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◇1、材质：响铜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2、规格：碰钟外直径≥47mm，碰钟内直径≥44mm，高度≥36mm，壁厚≥2mm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3、结构：由1根绳带连接2个碰钟组成，二个为一付，材质厚实，音质明亮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4、使用方法：手持碰撞发声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非洲鼓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1、材质：鼓身为桃花芯木整木掏空，鼓皮为纯山羊皮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2、规格：12寸（直径≧280mm 高≧580mm）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3、结构：由整木掏空 上半身粗,下半身细，单面蒙上羊皮鼓面，用绳子固定鼓面和鼓身上部，可用于教学演奏.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4、使用方法：双手手掌敲击鼓面，发出声音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5、产品具有合格证，三包卡，独立纸盒包装或包装袋。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中国鼓（中号）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直径 66 cm×高 30.5 cm（26 in×12 in），含支架、鼓槌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▲葫芦丝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1、材质：天然葫芦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2、规格：全长≥375mm，主音管长≥255mm，葫芦直径≥80mm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4、调性：C调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舞蹈垫</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尺寸：180*80cm，高密度NBR材质，厚度：1cm。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移动折叠舞台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长8米*6米 具体参数与校方确认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◇1、尺寸：约300*300*480mmm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2、材质：箱体桦木、面板桦木贴水曲柳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3、吉他响弦装置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附件：双肩背包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陶笛</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◇1、12孔中音C调（AC）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2、规格：全长≥170mm，宽≥80mm，高≥35mm，配挂绳，纸盒包装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3、音域：13度 （低音La到高音Fa）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4、工艺：熏烧/手绘等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5、另配有专用帆布包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6、产品具有合格证，三包卡，独立纸盒包装或包装袋。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1、规格:≥1630*330*56mm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2、面板底板:桐木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3、琴头琴尾以及侧板:红木贴面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4、琴头琴尾工艺:刻字工艺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5、琴弦:尼龙钢丝材质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6、琴码:普通玫瑰木琴码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7、配件包含：古筝包，塑料支架，指甲，胶布，琴码，扳手，琴码示意图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tcBorders>
              <w:top w:val="single" w:color="000000" w:sz="4" w:space="0"/>
              <w:left w:val="single" w:color="000000" w:sz="4" w:space="0"/>
              <w:bottom w:val="single" w:color="000000" w:sz="4" w:space="0"/>
              <w:right w:val="none" w:color="000000" w:sz="4" w:space="0"/>
            </w:tcBorders>
            <w:tcW w:w="89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rPr>
          <w:rFonts w:hint="eastAsia"/>
        </w:rPr>
      </w:pPr>
      <w:r>
        <w:rPr>
          <w:rFonts w:hint="eastAsia"/>
        </w:rPr>
      </w:r>
      <w:r/>
    </w:p>
    <w:p>
      <w:pPr>
        <w:pStyle w:val="787"/>
        <w:rPr>
          <w:rFonts w:hint="eastAsia"/>
        </w:rPr>
      </w:pPr>
      <w:r>
        <w:rPr>
          <w:rFonts w:hint="eastAsia"/>
          <w:lang w:val="en-US" w:eastAsia="zh-CN"/>
        </w:rPr>
        <w:t xml:space="preserve">4.</w:t>
      </w:r>
      <w:r>
        <w:rPr>
          <w:rFonts w:hint="eastAsia"/>
        </w:rPr>
        <w:t xml:space="preserve">劳技器材室</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40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4.劳技器材室</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通用设备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钢卷尺，工程塑料外壳抗摔，刻度清晰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木工凿 14mm，塑柄，通体穿心，耐敲击凿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木工锉 8 寸，半圆形，带防滑胶柄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多用途剪刀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勾刀 用于切割有机玻璃板、薄形木板等，带 2 片备用刀片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18*100mm 通用美工刀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 形木工夹 加厚钢板，不断裂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直角尺 150*250mm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 度角度油石 6 寸，粗细双面油石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折叠锯 三面开刃，锯片采用 SK5 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羊角锤 250g，钢管柄，手柄套胶套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木工刨 100mm 迷你型刨子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硬木刨床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合金钢刨刀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木工铅笔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木工专用，黑色鸟刨 全钢型鸟刨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墨斗 全封闭式手卷墨斗，加长墨线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中空吹塑工具箱，实现本套工具的定点定位存放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 英寸，可夹持 0-6.5mm，全钢型，手柄一体精密铸造，双齿轮驱动驱动，带钥匙精密三爪钻夹头，手柄 ABS 材质，柄盖可以旋下，内装 3、4、5mm 木工专用三尖钻头各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榫卯搭建套装</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◇积木片不少于332片，含收纳盒与轨道，有车轮配件车轮、动物/车辆/植物配件、道路及标识配件，可搭建拱桥、木屋、城堡、家具组合、马车等多种传统木工建筑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榫卯鲁班锁孔明锁27件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◇含铁盒收纳箱，27件套装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两用板手 8.10.12.14mm 各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3*140mm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件套什锦锉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钢锯弓 12 寸，加厚锯架，双档可调节，含锯条 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 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活板手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样冲 5 寸尖头样冲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寸十字，5*75mm，双色防滑手柄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寸一字，5*75mm，双色防滑手柄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带磁性平锉，8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中齿，半圆锉，8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中齿，圆锉，8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中齿，三角锉，8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中齿，三叉扳手 8-10-12mm，高碳钢锻造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钢丝板手 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铁皮剪 8 寸，英式铁皮剪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钢丝刷 8 寸，木柄，6 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钳工锤 300g，木柄，锤头采用优质高碳钢锻打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圆规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合金刀头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圆头锤 1 磅，木柄，锤头采用优质高碳钢锻打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内六角 9 件套，公制，1.5-10mm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钢直尺 30cm，不锈钢制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丝锥板牙 12 件套盒装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台虎钳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耐用铸铁钳身，360 度旋转底座，开口度 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种植、养殖技术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小型种植工具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枝剪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3m 卷尺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手工园林锯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园林大三件套（锹、耙）3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园林小三件套（锹、耙）3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草坪剪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喷嘴（带接头）3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小号塑制 260ml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大号塑制 500ml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大中小各一个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喷雾器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容量：3L、材质：工程塑料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无土栽培盆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定植孔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定植篮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定植棉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吸水布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营养液 2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蔬菜种子 2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气泵及控制器 1 套，低压直流电源水泵 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无土栽培盆材质：塑质，经济型箱式、偏于携带储存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盆景制作用具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修枝剪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重物锤 150g 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劳保手套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根部整形刀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嫁接刀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植物标签。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育种育苗箱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育种育苗箱：育苗三件套包括 20 孔穴盆、透明盖、底部托盘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育苗盘：口径长 370*宽 300*高 75mm，底径330*260mm；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接水盘：尺寸长 351*宽 280*高 17mm，可内置 20个彩色育苗杯口径 70mm 高 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材质：PVC 保温保湿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透光规格：539*340*70mm、 育种育苗箱塑制有渗水功能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多肉种植工具</w:t>
            </w: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迷你木柄种植三件套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塑料桶铲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塑料铲土勺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塑料打孔器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塑料起苗器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滴水壶一件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小喷壶一件，塑料盒包装</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7*8 小方 20 孔托架配套接水盘，配套 20 个口径7*7 种植盆，尺寸 370mm*300mm*5.5mm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饲养用具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开食盘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饮水箱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食料箱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家畜（禽）饮水嘴 5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圈养网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折叠笼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全自动饮水器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取料勺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水管 1 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食槽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水管 1 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手工制作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剪纸工具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1、A4橡胶切割垫板1张  22度雕刻刀一把，带5片刀片。5色剪花纸各200张。电子图样内含3000多张图片的剪纸图样1套。、磨刀石一块。剪刀一把、钢勺一把。图样半成品一套。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配套用品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保质期内碘酒（25mL）1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保质期内红药水（25mL）1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保质期内双氧水（100mL）1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保质期内医用酒精（100mL）1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保质期内医用棉签 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保质期内医用棉球 1 包（原包装）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保质期内无菌纱布（50mm×50mm）1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保质期内胶布（布）1 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保质期内创可贴 50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保质期内烫伤药膏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1.规格：1000×500×2000mm采用玻璃推拉门设计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2.框架：采用铝合金框架结构，38*38mm的方形铝材，所有铝材表面经过环氧树脂粉末喷涂，可防酸耐碱，美观、牢固耐用，上部四周镶装透明玻璃,设玻璃活动隔板2块8mm厚钢化玻璃，可随意调节高度，。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3.柜体：采用E1级16mm优质三聚氰胺板；截面由优质PVC封边粘力强，密封性好，经久耐用，外型美观。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产品检测需符合JC/T 1054-2007：抗菌</w:t>
            </w:r>
            <w:r>
              <w:rPr>
                <w:rFonts w:hint="eastAsia" w:ascii="宋体" w:hAnsi="宋体" w:cs="宋体"/>
                <w:b/>
                <w:bCs/>
                <w:i w:val="0"/>
                <w:iCs w:val="0"/>
                <w:color w:val="000000"/>
                <w:sz w:val="22"/>
                <w:szCs w:val="22"/>
                <w:u w:val="none"/>
                <w:lang w:val="en-US" w:eastAsia="zh-CN" w:bidi="ar"/>
              </w:rPr>
              <w:t xml:space="preserve">率</w:t>
            </w:r>
            <w:r>
              <w:rPr>
                <w:rFonts w:hint="eastAsia" w:ascii="宋体" w:hAnsi="宋体" w:eastAsia="宋体" w:cs="宋体"/>
                <w:b/>
                <w:bCs/>
                <w:i w:val="0"/>
                <w:iCs w:val="0"/>
                <w:color w:val="000000"/>
                <w:sz w:val="22"/>
                <w:szCs w:val="22"/>
                <w:u w:val="none"/>
                <w:lang w:val="en-US" w:eastAsia="zh-CN" w:bidi="ar"/>
              </w:rPr>
              <w:t xml:space="preserve">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18144-2008：玻璃应力；</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12967.1-2020：耐磨性；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12967.3-2022：盐雾试验；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rPr>
      </w:pPr>
      <w:r>
        <w:rPr>
          <w:rFonts w:hint="eastAsia"/>
        </w:rPr>
      </w:r>
      <w:r/>
    </w:p>
    <w:p>
      <w:pPr>
        <w:pStyle w:val="787"/>
        <w:numPr>
          <w:ilvl w:val="0"/>
          <w:numId w:val="4"/>
        </w:numPr>
        <w:rPr>
          <w:rFonts w:hint="eastAsia"/>
        </w:rPr>
      </w:pPr>
      <w:r>
        <w:rPr>
          <w:rFonts w:hint="eastAsia"/>
        </w:rPr>
        <w:t xml:space="preserve">体育教学仪器设备器材</w:t>
      </w:r>
      <w:r/>
    </w:p>
    <w:tbl>
      <w:tblPr>
        <w:tblStyle w:val="795"/>
        <w:tblW w:w="9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789"/>
        <w:gridCol w:w="5366"/>
        <w:gridCol w:w="1075"/>
        <w:gridCol w:w="720"/>
        <w:gridCol w:w="839"/>
      </w:tblGrid>
      <w:tr>
        <w:trPr>
          <w:trHeight w:val="320"/>
        </w:trPr>
        <w:tc>
          <w:tcPr>
            <w:tcBorders>
              <w:top w:val="none" w:color="000000" w:sz="4" w:space="0"/>
              <w:left w:val="none" w:color="000000" w:sz="4" w:space="0"/>
              <w:bottom w:val="none" w:color="000000" w:sz="4" w:space="0"/>
              <w:right w:val="none" w:color="000000" w:sz="4" w:space="0"/>
            </w:tcBorders>
            <w:tcW w:w="63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8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5.体育教学仪器设备</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立柱高度 1600mm～2000mm；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高度刻度 500mm～1800mm；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横杆托长 60mm，宽 40mm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◇1、发令台，阶梯式结构，一节台阶，带扶手和行走脚轮。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2、烟屏规格尺寸：外径φ500 ㎜，采用优质钢板制作</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跳高海绵包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3000*2000*300mm；1．套经缝纫组合，四角为直角，每个角均有皮革复合保护，棱角加白牙子，置4-6个把手。3．海绵于垫套内缝合形成，3．表面平整无皱折，当载荷落至跳垫时，垫外层不会起皱折，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跳高横杆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 3000mm～4000mm，直径 25mm～30mm,质量不超过 2000g,采用不宜折断的适宜材料，不应采用金属材料，除两端外，横截面应呈圆形，颜色醒 目。横杆固定在立柱上，中心自然下垂应小于20mm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1、展开规格为1200x600x50mm。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2、内胆材质为珍珠棉材料，为两个整块结构，不会拼凑;采用环保材料，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▲3、垫套为牛津帆布，人体易接触材料有害物质限量符合:GB/T19851.1-2022《中小学体育器材和场地第1部分:体育器材的通用要求和试验方法》的要求，甲醛≤75mg/kg 。（投标供应商须在投标文件中提供国家认证认可监督管理委员会认可的检测机构出具的带CMA或CNAS标识的体育器材（用品）纺织制品检测报告复印件并加盖投标供应商公章）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4、跳垫的四角为直角，四周仿皮革包角:表面平整，无皱折，当载荷落至体操垫时，外层不会起皱，里外层不会发生相对位移。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5、当载荷落至跳垫时，外层不会起皱，里外层不会发生相对位移。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350mm～780mm,质量 1000g±30g,采用适宜的软性材料，球体表面应进行防滑处理,不应有颗粒脱落、裂缝等缺陷,经过从 10m 高处自由落体试验后，应无破裂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摸高器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◇钢管，主管立柱直径89mm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信号旗</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◇1.旗面为长方形 400×250mm；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2.手柄采用直径 20mm 的优质 PVC 杆制成,有天然橡胶发泡手感,把套柔软；</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▲室外乒乓球台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1、球台规格:长2740*宽1525*高760mm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2、尺寸:球台面采用smc材料，整体高温模压一次成型，翻边高度50mm.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3、球台网架为小圆孔设计，一次性冲孔而成。能有效防止手指伸入产生危险。圆管为加厚圆管折弯与网架焊接而成，网架整体静电喷塑工艺色泽均匀、防生锈。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4、腿部尺寸:直径60*2mm圆管折弯而成，彩虹型结构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特点:稳定性好、耐气候性强、耐老化程度高;防腐、防晒背面面板是采用井字结构的钢材加米字结构的加强筋双重结构而成，人体易接触材料有害物质限量符合:GB/T19851,1-2022《中小学体育器材和场地第1部分:体育器材的通用要求和试验方法》的要求，检验项目需包含:(可溶性铅、可溶性镉、可溶性铬、可溶性汞、邻苯二甲酸酯类化合物(DBP、BBP、DEHP、DNOP、DINP、DIDP)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大跳垫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采用泡沫塑料和泡沫乳胶，帆布或人造革外皮，长 2000mm±5mm,宽 1000mm±5mm,厚≥100mm。在长度方向可对半折叠，两侧应各有提手，四周加装粘扣</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▲5号篮球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645mm～670mm；质量420g～480g。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2、球体表皮PU材料，厚度1.4mm，人体易接触材料有害物质限量符合:GB/T19851.1-2022《中小学体育器材和场地第1部分:体育器材的通用要求和试验方法》的要求，游离甲醛≤75mg/kg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（投标供应商须在投标文件中提供2026年以来国家认证认可监督管理委员会认可的检测机构出具的带CMA或CNAS标识的篮球的检测报告复印件并加盖投标供应商公章）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软式排球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规格：5﹟球直径约 208mm -225 mm，重量 300～380g。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材质:实心纯海绵/泡沫, 免充气；为比赛用球。</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★液压升降室内成人篮球架（标准）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1.四周配软体海绵护套，室内使用,适用场地至少35m。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2.篮球架伸臂为2.25m，篮圈上沿离地面3.05m，产品适合国际赛事。螺丝采用达克罗螺丝。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3.篮球架底座长2200mm×宽1200mm×前高980mm×后高660mm，篮球架底座采用100mm×3.0mm方管和120mm×100mm×3.0mm矩形管拼焊而成，底板采用3.0mm铁板在专用折边机上折边而成。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4.篮球架前后立柱采用100mm×3.0mm方管拼焊而成。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5.篮球架横梁采用150mm×150mm×3.0mm方管和3.0mm钢板拼焊而成。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6.锁紧杆采用Φ60mm×3.0mm和Φ48mm×3.0mm无缝钢管组合而成，采用螺纹锁紧。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7.篮球架上拉杆采用Φ48mm×3mm圆管在数控弯管机上一次折弯成型, 上拉杆前端免调节，用材料堵口，无锈、防水、防腐。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篮板配用国际通用的高强度安全钢化玻璃篮板规格：1800mmx1050mm，并在篮板下沿侧面覆盖有EVA保护胶条抗老化不退色，能有效保护运动员扣篮时不受伤害，篮板外围边框采用4mm厚，40mm宽的铝型材经模具压制而成；篮板边框连接件、篮板与篮圈连接件、篮板与上拉杆连接件均采用铸铝工艺一次浇注成型，内置筋板结构，使用强度高；国标安装孔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9.篮筐采用Φ18mm实心圆钢制作，三簧设计，360度，圈下均匀焊有十二个成型挂钩，间隙不大于8mm，抗弯性能好。配尼龙篮球网。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10.篮球架螺丝采用达克罗螺丝，所有钢制件表面均经抛丸除锈处理，后在自动喷涂流水线上采用静电环氧基粉末喷涂完成表面处理，有良好的耐酸碱性、耐湿热性、抗老化等优点。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结构原理：电源采用220V单相电源，可实现篮球架伸臂电动升降高度，方便大众使用。电路系统、驱动电机都设置在底座内部，构成了一体化的机械结构。通过伺服电机带动准双曲面减速机控制滚珠丝杆进行升降。使用铸铁聚氨酯轮子，接触面积大不易碰伤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★所投产品检测必须需符合： </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①</w:t>
            </w:r>
            <w:r>
              <w:rPr>
                <w:rFonts w:hint="eastAsia" w:ascii="宋体" w:hAnsi="宋体" w:eastAsia="宋体" w:cs="宋体"/>
                <w:b/>
                <w:bCs/>
                <w:i w:val="0"/>
                <w:iCs w:val="0"/>
                <w:color w:val="000000"/>
                <w:sz w:val="22"/>
                <w:szCs w:val="22"/>
                <w:u w:val="none"/>
                <w:lang w:val="en-US" w:eastAsia="zh-CN" w:bidi="ar"/>
              </w:rPr>
              <w:t xml:space="preserve">.室内篮球架(喷涂钢管)依据GB/T 10592-2023 针对（100℃高温 , &gt;4000h测试）检测,结果为 (无起泡、剥落、裂纹)；</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②</w:t>
            </w:r>
            <w:r>
              <w:rPr>
                <w:rFonts w:hint="eastAsia" w:ascii="宋体" w:hAnsi="宋体" w:eastAsia="宋体" w:cs="宋体"/>
                <w:b/>
                <w:bCs/>
                <w:i w:val="0"/>
                <w:iCs w:val="0"/>
                <w:color w:val="000000"/>
                <w:sz w:val="22"/>
                <w:szCs w:val="22"/>
                <w:u w:val="none"/>
                <w:lang w:val="en-US" w:eastAsia="zh-CN" w:bidi="ar"/>
              </w:rPr>
              <w:t xml:space="preserve">.室内篮球架(喷涂钢管)依据GB/T 10592-2023 针对（-30℃低温 , &gt;4000h测试）检测,结果为 (无起泡、剥落、裂纹)；</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③</w:t>
            </w:r>
            <w:r>
              <w:rPr>
                <w:rFonts w:hint="eastAsia" w:ascii="宋体" w:hAnsi="宋体" w:eastAsia="宋体" w:cs="宋体"/>
                <w:b/>
                <w:bCs/>
                <w:i w:val="0"/>
                <w:iCs w:val="0"/>
                <w:color w:val="000000"/>
                <w:sz w:val="22"/>
                <w:szCs w:val="22"/>
                <w:u w:val="none"/>
                <w:lang w:val="en-US" w:eastAsia="zh-CN" w:bidi="ar"/>
              </w:rPr>
              <w:t xml:space="preserve">.室内篮球架(喷涂钢管)依据GB/T 18593-2010 针对（冷热循环试验）检测,结果为(无起泡、剥落、裂纹)；</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4号足球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1、优质PU材料,圆周长615mm～650mm；质量315g～405g。气压0.06MPa。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2、球体返弹高度：小学用足球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3球面材料采用不低于1.3mm厚的PU材料缝制，缝制过程不漏线不变形。橡胶内胆，含胶量不低于35%，衬布用3层2*2帆布乳胶压制而成。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4、充气至规定气压后，球体饱满平展无折皱，保证密封性良好，球体气压24h内下降允差≤12%。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、防水：足球淋水后，其质量增加不得超过原质量的15%。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记分牌</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乒乓球篮球羽毛球排球通用 8 位数钢板记分牌</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中考专用计数跳绳</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专用计时计数体育考试钢丝跳绳 ；短竹节绳，手柄长度 210mm，后端椭圆设计，有后盖。有效绳长（不含手柄）约 2600mm，绳为串珠设计， 大珠直径7.8mm，长 25mm，小珠直径 5.6mm，长20mm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球车（小型）</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可四轮移动，可折叠。用于装篮球、排球、足球等球类物品，球车四角为圆角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立定跳远垫子</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pvc地胶 总长3.5m  宽0.9m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用来击球的拍面应用一层齿粒向外的胶粒片覆 盖，连同粘合剂，厚度应不超过2mm，或者用齿粒向内或向外的海绵胶粒片覆盖，连同粘合剂， 厚度应不超过4mm。底板与胶粒片或海绵胶粒片的粘接结合力应≥4N</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◇直径43. 4mm〜44. 4mm,质量2.20g〜2. 60g,弹跳 220mm〜250mm,圆度0. 4mm,受冲击不小于700次 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乒乓球发球机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◇立式发球机1.双旋转轮驱动，双轮分别可控制发球力度轻松实现九种旋球的切换。不旋球、上旋球、下旋球、左侧旋球、右侧旋球、左侧上旋球、左侧下旋球、右侧上旋球、右侧下旋球； 2.全球台 横向设定九个不同的落球点可通过方向键自由控制，配合发球力度和一二跳球切换功能可实现全球台落地，出球频率：30-100球/分钟，出球速度：5 50m/s，侧旋转角度：＋－45度，弧度可调角度：23度；  3.可编辑组合球；4.四种发球模式；</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移动型集球网</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镀锌管 H字型移动型集球网尺寸: 210*50*142cm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长立杆2根 底座杆2根 轮子4个 圆管9根 长斜拉杆2根 短斜拉杆2根 螺丝配件一包 网子一个；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乒乓球伸缩捡球器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◇品名：升级版可调节捡球器类型：桶式材料：合金材质收缩前长度：76cm收缩后长度：112cm球框：21*21*20cm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◇碳合金，球拍长度约665mm,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◇12个/筒,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羽毛球地胶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◇移动PVC羽毛球场地由4卷宽1.8M长15M卷材组成，含配套收卷器，配套场地专用移动车，场地标识按国际羽联标准画好。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1、硬度（邵A）：55-90（度）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2、拉伸强度≥1.0Mpa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3、拉断伸长率≥120%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4、阻燃性：Ⅰ级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5、可溶性重金属铅含量≤20mg/㎡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6、可溶性重金属镉含量≤20mg/㎡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7、甲醛释放量≤0.124mg/m³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8、符合GB4806.6-2016检测依据的感官要求测试，色泽正常，无异臭、不洁物等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9、总挥发性有机物（105±1）℃，3h≤700g/L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10、冲击法脆化温度，依据GB/T5470-2008方法A≤-20℃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11、热老化试验，温度不低于70°C，时长不短于168h，产品外观正反面均无气泡、裂纹、分层、粘结和孔洞。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12、连续四个年度灰分检测报告，且灰分含量＜5%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13、载荷500N，加载时间5h，耐压痕≤0.4mm.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14、快速变温试验：24个循环后，拉伸强度变化率≤1%，且样品表面无破损、变形等现象。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15、冷热冲击试验：24个循环后，拉伸强度变化率≤1%，且表面不破损、变形、脆裂等现象。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16、邻苯二甲酸酯类增塑剂（邻苯）不少于55种检测报告，检测结果为未检出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17、焊接强度，平均值≥240N/50mm；最小值≥180N/50mm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18、耐环境应力开裂测试时长不少于8000h，破裂率为0%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19、耐湿热老化9000h后，外观无明显变化，灰卡评级4-5级。</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乒乓球赛事挡板</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◇钢架方型，牛津布材质，</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体能训练跨栏架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◇低中高尺寸各60个 ，材质与校方确认</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规格：2000*600*2000mm，四层板。立柱为：40*80*0.9mmC 型钢冲孔为：蝴蝶孔横梁为40*80*0.9mmP 型钢。层板为：钢板共 四层，每层 2 张板。产品描述： 立柱采用蝴蝶孔结构.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1731-2020：漆膜柔韧性：无网纹、裂纹及剥落；</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13448-2019：划格试验：0级；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体育器材室16组；体育仓库4组</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★室内立式体锻一体机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一、AI智慧运动体测系统：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1.支持多个体测运动项目：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①.AI智慧跳绳测试；（提供演示视频；详见评审细则）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②.AI智慧立定跳远测试仪；（提供演示视频；详见评审细则）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③.纵跳摸高测试；</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④.AI智慧开合跳测试仪；（提供演示视频；详见评审细则）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⑤.AI智慧仰卧起坐测试仪；（提供演示视频；详见评审细则）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⑥2人坐位体前屈；</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⑦5人高抬腿；</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⑧5人深蹲；</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⑨5人左右跳；</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⑩.AI引体向上测试仪。（提供演示视频；详见评审细则）</w:t>
            </w:r>
            <w:r/>
          </w:p>
          <w:p>
            <w:pPr>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★2、</w:t>
            </w:r>
            <w:r>
              <w:rPr>
                <w:rFonts w:hint="eastAsia" w:ascii="宋体" w:hAnsi="宋体" w:cs="宋体"/>
                <w:b/>
                <w:bCs/>
                <w:i w:val="0"/>
                <w:iCs w:val="0"/>
                <w:color w:val="000000"/>
                <w:sz w:val="22"/>
                <w:szCs w:val="22"/>
                <w:u w:val="none"/>
                <w:lang w:val="en-US" w:eastAsia="zh-CN" w:bidi="ar"/>
              </w:rPr>
              <w:t xml:space="preserve">所投产品</w:t>
            </w:r>
            <w:r>
              <w:rPr>
                <w:rFonts w:hint="eastAsia" w:ascii="宋体" w:hAnsi="宋体" w:eastAsia="宋体" w:cs="宋体"/>
                <w:b/>
                <w:bCs/>
                <w:i w:val="0"/>
                <w:iCs w:val="0"/>
                <w:color w:val="000000"/>
                <w:sz w:val="22"/>
                <w:szCs w:val="22"/>
                <w:u w:val="none"/>
                <w:lang w:val="en-US" w:eastAsia="zh-CN" w:bidi="ar"/>
              </w:rPr>
              <w:t xml:space="preserve">功能支持：能查看学生个人档案、成绩、曲线图，可查看单项目运动历史成绩记录以及相对应运动处方建议，历史视频可保存15天。各项目运动过程中可实时展示运动者的人体关节点、球的位置等AI识别内容，以及实时的计数结果。 产品检测需符合：GB/T19851.12-2025《中小学体育器材和场地 第12部分: 学生体质健康测试器材》；TY/T2001-2015《国民体质测试器材通用要求》检测；等以上标准要求。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二、硬件参数：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1、算法主机：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CPU：不低于6核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内存：不低于8G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硬盘：不低于128G固态硬盘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搭载高性能GPU,支持多个并发AI模型部署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支持DL加速、支持视觉加速，支持高性能解码支持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一体式散热风扇，HDMI接口，USB接口，千兆网口。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2、屏幕尺寸：55寸触摸屏；内存≥8G，存储≥64G。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3.AI高清摄像头：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1.像素：≥400万，可变焦距</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2.支持背光补尝，强光抑制，3D数据降噪</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3.120dB宽动态，适应不同监控环境</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4.支持ROI感兴趣区域增强编码，支持Smart265/264编码，可根据场景情况自适应调整码率分配，有效节省存储成本</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5.摄像头帧率≥25，支持3路视频码流</w:t>
            </w:r>
            <w:r/>
          </w:p>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1、主要承载立柱采用直径89mm、厚度3mm标准钢管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2、焊接前采用喷丸除锈和震动除锈，与器材的负载强度和安全使用期限相匹配。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3、立柱地埋深度为400mm，地基尺寸为400*400*500mm                                                                           器材规格：地上高度 1400mm  1300mm   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4、功能：拉伸腿部韧带、伸展腰部、消除下肢和腰部疲劳。</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1、室外地埋固定式，立柱采用直径89mm*3mm国标钢管，埋入地下≥500mm，地上高度1600mm，杠长3000mm，两杠内侧距离410~610mm之间。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2、外表采用环保静电喷涂处理，具有耐酸碱、耐湿热、抗老化、耐腐蚀的特性，产品的涂料配方不含有毒元素。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适用范围：适用于小学体育教学训练、竞赛使用。二、技术要求：1．器材各部位的连接机构应牢固可靠，除非特别设计，使用者应不能予以松开。连接机构应予以防护，以便使用者没有工具不能松开。螺栓应防松、防盗；轴承应防水。2．具有活动性零部件器材的设计制造寿命应不小于4年，无活动性零部件器材的设计制造寿命应不小于6年，正常安全使用期限应不超过其设计制造寿命。3．产品应有锻炼方法、主要功能、注意事项、安装时间、安全使用年限等内容；器材的安全使用期限及安装日期，应采用不锈耐蚀钢材质的标志牌可靠地固定在</w:t>
            </w:r>
            <w:r>
              <w:rPr>
                <w:rFonts w:hint="eastAsia" w:ascii="宋体" w:hAnsi="宋体" w:eastAsia="宋体" w:cs="宋体"/>
                <w:i w:val="0"/>
                <w:iCs w:val="0"/>
                <w:color w:val="000000"/>
                <w:sz w:val="20"/>
                <w:szCs w:val="20"/>
                <w:u w:val="none"/>
                <w:lang w:val="en-US" w:eastAsia="zh-CN" w:bidi="ar"/>
              </w:rPr>
              <w:t xml:space="preserve">产品实体上的明显位置，标志牌上的文字和数字应采用凹凸形式标示。4．应在红、黄、蓝、紫等色彩中选择搭配，但应注意整体色彩效果。5．所有铁制件表面均经酸洗、磷化等初级处理后在自动喷涂线上采用纯聚酯粉末喷涂完成最后表面处理，涂层厚度70-80um，确保涂层能在户外长期使用。产品涂料配方不应含有毒元素。6．浇注器材地基所使用的混凝土强度不低于C20，且在地基没有完全凝固前，应有专人监护；距器材地基外部边缘500mm范围的地面应进行硬化处理；器材地基及其周围的硬化表面不应高于安装器材周围的地面。7．焊接要求：采用CO</w:t>
            </w:r>
            <w:r>
              <w:rPr>
                <w:rFonts w:hint="eastAsia" w:ascii="宋体" w:hAnsi="宋体" w:eastAsia="宋体" w:cs="宋体"/>
                <w:i w:val="0"/>
                <w:iCs w:val="0"/>
                <w:color w:val="000000"/>
                <w:sz w:val="20"/>
                <w:szCs w:val="20"/>
                <w:u w:val="none"/>
                <w:lang w:val="en-US" w:eastAsia="zh-CN" w:bidi="ar"/>
              </w:rPr>
              <w:t xml:space="preserve">2保护焊焊接成型，焊缝均匀、牢固无虚焊、无漏焊、无泡渣、裂纹等缺陷。拼接角度流畅，结构简洁美观。8．室外地埋固定式，立柱地上高度2200mm，平梯长4000mm，平梯横杠内有效使用宽度600mm。9．立柱和采用φ60mm×3mm优质圆钢管， 横梁φ60mm×3mm，梯杆采用φ32mm×3mm优质圆钢管。10.梯步：每端不少于3梯，间距≤350mm，顶部梯步每250mm间距设一步。11.安装应采用直埋方式，立柱地埋深度不小于600mm。桩基尺寸：800×500×600mm。三、标志、说明书、包装、运输、贮存。</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肋木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立柱为（φ89×3.0）mm的标准焊管，两立柱中心距为1114mm，使用高度为503mm～1953mm之间；横杠采用（φ32×2.3）mm的的标准焊管，立柱顶端采用平封结构，无钩挂。横杠间距290mm；使用宽度1000mm;安装采用直埋方式，立柱下埋深度500mm,单根立柱地基尺寸（500×500×600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爬绳爬杆软梯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绳2，杆2，绳杆的握持直径28mm～35mm,有效使用宽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足球门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3号足球门内口宽度3000mm±10mm，高度2000mm±10mm，门柱及横梁直径不小于76mm。足球门应能承受的水平拉力1000N，足球门横梁应能承受2700N的静负荷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室外长条椅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不锈钢钢管架子，防腐木木条， 尺寸：150*40*45cm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1．小体操垫规格为1200×600×50mm。2．内胆材质为聚乙烯塑料发泡海绵，为一个整块结构，不允许拼湊；采用环保材料。3．垫套为牛津布，颜色为军绿色，体操垫两侧设提手把。涤纶线缝合，两面革贴角。4. 跳垫的四角为直角，四周仿皮革包角：表面平整，无皱折，当载荷落至体操垫时，外层不得起皱，里外层不得发生相对位移。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4"/>
            <w:tcBorders>
              <w:top w:val="single" w:color="000000" w:sz="4" w:space="0"/>
              <w:left w:val="single" w:color="000000" w:sz="4" w:space="0"/>
              <w:bottom w:val="single" w:color="000000" w:sz="4" w:space="0"/>
              <w:right w:val="none" w:color="000000" w:sz="4" w:space="0"/>
            </w:tcBorders>
            <w:tcW w:w="7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jc w:val="left"/>
        <w:rPr>
          <w:rFonts w:hint="eastAsia"/>
          <w:lang w:val="en-US" w:eastAsia="zh-CN"/>
        </w:rPr>
      </w:pPr>
      <w:r>
        <w:rPr>
          <w:rFonts w:hint="eastAsia"/>
          <w:lang w:val="en-US" w:eastAsia="zh-CN"/>
        </w:rPr>
      </w:r>
      <w:r/>
    </w:p>
    <w:p>
      <w:pPr>
        <w:pStyle w:val="787"/>
        <w:numPr>
          <w:ilvl w:val="0"/>
          <w:numId w:val="5"/>
        </w:numPr>
        <w:rPr>
          <w:rFonts w:hint="eastAsia"/>
        </w:rPr>
      </w:pPr>
      <w:r>
        <w:rPr>
          <w:rFonts w:hint="eastAsia"/>
        </w:rPr>
        <w:t xml:space="preserve">中心机房、广播室器材</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50"/>
        <w:gridCol w:w="816"/>
        <w:gridCol w:w="950"/>
        <w:gridCol w:w="850"/>
      </w:tblGrid>
      <w:tr>
        <w:trPr>
          <w:trHeight w:val="50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6.中心机房、广播室</w:t>
            </w:r>
            <w:r/>
          </w:p>
        </w:tc>
      </w:tr>
      <w:tr>
        <w:trPr>
          <w:trHeight w:val="6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1.规格：900mm×400mm×1800mm；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2.全柜体采用 0.6mm 冷轧钢板，钢厂采购 全自动开屏机开屏数控激光下料，折弯成型 水洗 铜化 环氧树脂喷涂，高温固化，附着力高，耐划，耐酸碱。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3.柜体门板：上玻下铁门或全玻门，框内可嵌入4-5mm 厚玻璃。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4.层板：采用 0.8mm 冷轧钢板 一次折弯成型 使用活动方便。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5.把手： PVC 内嵌式拉手。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6.铰链：采用专用阻尼铰链。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5169.16-2017：垂直燃烧：V-0级；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1449-2005：弯曲性能；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SN/T 1877.2-2007：多环芳烃 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GB/T3325-2024附着力等以上标准要求。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gridSpan w:val="6"/>
            <w:tcBorders>
              <w:top w:val="single" w:color="000000" w:sz="4" w:space="0"/>
              <w:left w:val="single" w:color="000000" w:sz="4" w:space="0"/>
              <w:bottom w:val="single" w:color="000000" w:sz="4" w:space="0"/>
              <w:right w:val="none" w:color="000000" w:sz="4" w:space="0"/>
            </w:tcBorders>
            <w:tcW w:w="9766" w:type="dxa"/>
            <w:vAlign w:val="center"/>
            <w:textDirection w:val="lrTb"/>
            <w:noWrap w:val="false"/>
          </w:tcPr>
          <w:p>
            <w:pPr>
              <w:ind w:firstLine="4196"/>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rPr>
      </w:pPr>
      <w:r>
        <w:rPr>
          <w:rFonts w:hint="eastAsia"/>
        </w:rPr>
      </w:r>
      <w:r/>
    </w:p>
    <w:p>
      <w:pPr>
        <w:pStyle w:val="787"/>
        <w:numPr>
          <w:ilvl w:val="0"/>
          <w:numId w:val="0"/>
        </w:numPr>
        <w:rPr>
          <w:rFonts w:hint="eastAsia"/>
        </w:rPr>
      </w:pPr>
      <w:r>
        <w:rPr>
          <w:rFonts w:hint="eastAsia"/>
          <w:lang w:val="en-US" w:eastAsia="zh-CN"/>
        </w:rPr>
        <w:t xml:space="preserve">7.</w:t>
      </w:r>
      <w:r>
        <w:rPr>
          <w:rFonts w:hint="eastAsia"/>
        </w:rPr>
        <w:t xml:space="preserve">AI教室器材</w:t>
      </w:r>
      <w:r/>
    </w:p>
    <w:tbl>
      <w:tblPr>
        <w:tblStyle w:val="795"/>
        <w:tblW w:w="9750" w:type="dxa"/>
        <w:tblInd w:w="-2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904"/>
        <w:gridCol w:w="5463"/>
        <w:gridCol w:w="833"/>
        <w:gridCol w:w="950"/>
        <w:gridCol w:w="817"/>
      </w:tblGrid>
      <w:tr>
        <w:trPr>
          <w:trHeight w:val="500"/>
        </w:trPr>
        <w:tc>
          <w:tcPr>
            <w:gridSpan w:val="5"/>
            <w:tcBorders>
              <w:top w:val="none" w:color="000000" w:sz="4" w:space="0"/>
              <w:left w:val="none" w:color="000000" w:sz="4" w:space="0"/>
              <w:bottom w:val="none" w:color="000000" w:sz="4" w:space="0"/>
              <w:right w:val="none" w:color="000000" w:sz="4" w:space="0"/>
            </w:tcBorders>
            <w:tcW w:w="89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7.AI教室</w:t>
            </w:r>
            <w:r/>
          </w:p>
        </w:tc>
        <w:tc>
          <w:tcPr>
            <w:tcBorders>
              <w:top w:val="none" w:color="000000" w:sz="4" w:space="0"/>
              <w:left w:val="none" w:color="000000" w:sz="4" w:space="0"/>
              <w:bottom w:val="none" w:color="000000" w:sz="4" w:space="0"/>
              <w:right w:val="none" w:color="000000" w:sz="4" w:space="0"/>
            </w:tcBorders>
            <w:tcW w:w="8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118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基础装修</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含地面填平，墙壁处理，灯光、吊顶制作、墙面文化布置、成品柜等；另含教室电路铺设；墙面插座、空调强电线路等；具体设计看现场并与校方沟通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b/>
                <w:bCs/>
                <w:i w:val="0"/>
                <w:iCs w:val="0"/>
                <w:color w:val="auto"/>
                <w:sz w:val="22"/>
                <w:szCs w:val="22"/>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六边形；规格：1400*1212*740mm，每套配6张学生凳；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一、学生凳：340*240*450mm，凳面采用E1级优质16mm厚三聚氰胺板，四周采用PP塑料注塑完全包边，凳架采用25*25*1.0mm方管焊接成型，酸洗磷化后喷塑。连接：凳面与凳架之间采用暗埋小型膨胀管与螺杆连接。脚垫：ABS工程塑料脚垫，可有效减少噪音,防止凳子翻倒。</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二、学生桌：</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▲1.台面：采用国内≥12.7mm厚双面膜实芯理化板台面，由专业生产厂家用CNC机械加工而成。表面具备合理的耐酸碱性能、耐冲击、防火阻燃、耐磨等特点，并符合以下技术参数要求：</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(1)化学全面性：提供检测依据GB/T 17657-2022标准经过双面覆盖及未覆盖玻璃板测试条件下通过140项实验室常用化学试剂浓度测试，其中测试项目包括磷酸（85%）、氢氟酸（48%）、硝酸（65%）、乙酸（99%）、无水乙醇、二甲苯、三氯化铁（10%）、糠醛、氨水(28%)、乙酸乙酯、十四烷、乙基苯、乙二醇、亚甲基蓝(5%)、饱和氧化锌、龙胆紫等检测检验结果为“5级，无明显变化”；</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(2)产品物理性能：通过国家认可并具有资质的检测机构按“GB/T 17657-2022”标准及其他标准进行检测，其物理性能达到或优于标准要</w:t>
            </w:r>
            <w:r>
              <w:rPr>
                <w:rFonts w:hint="eastAsia" w:ascii="宋体" w:hAnsi="宋体" w:eastAsia="宋体" w:cs="宋体"/>
                <w:i w:val="0"/>
                <w:iCs w:val="0"/>
                <w:color w:val="auto"/>
                <w:sz w:val="22"/>
                <w:szCs w:val="22"/>
                <w:u w:val="none"/>
                <w:lang w:val="en-US" w:eastAsia="zh-CN" w:bidi="ar"/>
              </w:rPr>
              <w:t xml:space="preserve">求：表面耐冷热循环检测结果为表面无裂纹及鼓泡；抗冲击性能压痕直径不大于5.2mm。表面耐划痕性能：4.5N作用下试件表面无大于90%的连续划痕；弯曲强度不得低于 140MPa；弯曲弹性模量不得低于8300MPa；表面耐磨性能≥1130r，未出现磨损；耐臭氧（72h）外观无明显变化；漆膜附着力：六级：切割边缘完全平滑，网格内无脱落。耐沸水性能：质量增加百分率≤0.01%、厚度增加百分率≤0.06%，表面质量等级：5级：无变化，边缘质量等级：5级：无明显变化；尺寸稳定性结果为纵向≤0.03%、横向≤0.03%。</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(3)环保检测：甲醛释放量按照GB/T 39600-2021标准检测达到E0级技术要求，检验结果为≤0.006mg/m³；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(4)抗霉性能：依据JC/T 2039-2010方法进行检测，黑曲霉、土曲霉、宛氏拟青霉、绳状青霉、出芽短梗霉、球毛壳霉、长枝木霉7种的霉菌检测抗霉等级为0级。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(5)抗菌性能：依据JC/T 2039-2010方法进行检测，大肠埃希氏菌、金黄色葡萄球菌、白色念珠菌、铜绿假单胞菌、肺炎克雷伯氏菌、鼠伤寒沙门氏菌、甲型溶血性链球群、枯草芽孢杆菌、耐甲氧西林金黄色葡萄球菌、肠沙门氏菌肠亚种、粪肠球菌、宋氏志贺氏菌、白色葡萄球菌、变异库克菌、表皮葡萄球菌的15种菌种检测抗菌率≥99.99%。</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(6)依据《建筑材料放射性核素限量》GB6566-2010检测标准，放射性核素限量≤0.1。</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(7)台面参照GB/T16422.2-2022标准进行300小时以上氙灯抗老化测试，结果为样品无变色、发粘、裂纹等异常，等级为5级。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2.所有部件采用高分子环保ABS结构（整桌无木质材料），组合而成，两个组位之间采用榫卯连接结构，牢固易安装。可接触面部件需做圆弧或R角处理。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3、台身功能：台身采用ABS注塑件相互连接，整体牢固，防水，防霉，坚固耐用，桌身内含学生书包斗，下部位是综合功能柜。整体尺寸比例经过人体工程学设计，方便舒适。美观大方。</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4、加强底座：台身内部下端底座采用1.0优质一级冷轧钢板（SPCCT）经CNC机压成型，焊接制作，表面经磷化处理、环氧树脂静电粉末涂装处理。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5、加强筋：台身上采用定做加强钢架，与桌身紧密贴合，表面经磷化处理、环氧树脂静电粉末涂装处理方便桌身与台面的固定，及加强整体桌身强度。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钢木结构，材质：优质冷轧钢板E1级耐磨台面；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尺寸长：1100mm宽：700mm高：1000mm（含沿边高端）；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224-2019：脱碳层深度 0.05mm；</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6396-2008：弯曲试验；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JB/T 7901-2023：均匀腐蚀性能 48h（0. 9%氯化钠溶液-腐蚀速率）：≤0.04mm/a；</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15391-2010：尺寸、外形及允许偏差；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人工智能教学应用系统+人工智能主题课程</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包含统一门户系统、课程中心、AI编程、实验中心、课堂活动、师训中心、AI班级管理、信息统计等功能模块。课程资源含：1.与教材配套的课程，包含教案、课件、多媒体资源、实验资源、学习单等；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2.总课时：48课时；</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综合实践开源硬件-I+开源硬件系统软件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开源硬件要求：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1.配套人工智能综合实践课程使用，包含：AI能力集成板及土壤温度传感器、土壤湿度传感器、光敏传感器、环境温湿度传感器、颜色传感器等6种传感器；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2.人工智能核心教具；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3.材质：塑料材质；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4.包装：包装盒统一包装；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软件要求：1.配套开源硬件使用，与开源硬件连接；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2.支持响应平板编程运行，支持响应11种AI能力的运行，如：语音唤醒、语音合成、语音评测、人机对话、人脸识别等，使搭建的机器人具备人工智能能力；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人工智能（入门）教材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2.课本内容涵盖生活中的人工智能、社会中的人工智能、智能语音技术、智能学伴、智能小助理等；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2.课本内容涵盖计算机视觉技术、声纹识别与超声避障等；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AI教学平板（教师机）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2.性能要求：CPU：八核，运行内存：4GB；存储容量：128GB；摄像头：800万；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1.提供教师操控界面，提供自由编程系统、成果管理系统。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AI教学平板（学生机）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2.性能要求：CPU：八核，运行内存：4GB；存储容量：64GB；摄像头：500万；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1.提供学生操控界面，提供自由编程系统、成果管理系统。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教学机器人+教学机器人软件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3.性能要求： CPU：四核，主频：1.8GHz； 存储空间：2GB RAM，≥16GB ROM；摄像头： 800万像素；显示屏： 5.9英寸，LCD屏；屏幕分辨率：720*1440；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1.配套学生机器人使用，与机器人连接；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辅助教学机器人实现巡线功能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辅助综合实践开源硬件实现巡线功能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充电车</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1.为保证正常教学，方便平板及时充电；   ２.最大支持60台移动终端同时充电；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３.材质：采用钢板材质，全封闭，安全防盗；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４.具有稳压功能，内置60路 5V/2A USB接口，可直接给移动终端充电；</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1.主要用于保障教室内网络稳定性安全2.性能支持64/128位WEP、动态WEP、TKIP、CCMP加密;支持多种密钥更新触发条件动态更新单播/广播密钥。</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信息科技教学平台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用于日常课堂教学的重要组成部分，满足信息科技学科的教学需求，教师与学生进行灵活高效地课堂教学，轻松展示多媒体化的教学内容，提供多种师生互动方式，及时深入地了解学生学习情况，实现个性化教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信息科技实验活动手册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根据2022信息科技课标要求，以提升学生数字素养与技能为目标，以“学生为主体，数字化育人”为理念，为教师提供信息科技实验活动手册。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提供3-6年级实验活动手册，用以指导学生开展实验活动，实验手册包含以下内容：每个实验包含以下模块：实验目标、实验工具、学习资料、实验过程、实验评价等。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信息科技实验箱</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以2022信息科技课标为依托，配套信息科技实验箱，采用全新的虚实融合交互方式，帮助师生构建沉浸式信息科技课堂。信息科技实验箱具体参数如下：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（1）主机尺寸：12.5cm*13cm*4.5cm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（2）CPU：双核处理器，240MHz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（3）运行内存RAM：512KB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（4）机身存储ROM：16MB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（5）LCD：1.47寸，像素：320*172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（6）电量指示灯：LED 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（7）wifi模块：支持2.4G 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（8）蓝牙模块：支持BluetoothLE5.0；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（9）电池：2000mAh；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（10）充电接口：Type-C接口1个，支持充电、数据传输；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（11）扩展接口：4PIN接口 3个，3PIN（舵机）接口1个，2PIN（水泵）接口1个；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2、温湿度传感器1个，支持检测温度范围为0~100℃，湿度范围为10-95%；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3、数字光线传感器 1个，支持检测范围为0-50k 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4、旋钮电位器 1个，支持采样值范围为 0 - 4095；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5、红外探测传感器2个，支持探测距离为 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6、麦克风2个 ，支持测量范围为 40-120dB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7、RFID读卡器1个，支持探测距离为 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8、摄像头1个，像素 30万；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9、超声波传感器1个，支持测量范围为 5-200cm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9、5路循迹传感器1个，支持采样值范围为 0-4095；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10、喇叭1个；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11、RGB灯4个；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12、风扇1个；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13、编码电机2个</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02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智能批阅机与系统</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硬件基本要求：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1、设备扫描速度80ipm，ADF容量≥50页，自动双面扫描；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2、打印速度29ppm，彩色打印，自动双面打印；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3、操作屏幕11英寸，分辨率1200*1920，可触控式屏幕，八核CPU，8G内存，128G固态硬盘，安卓操作系统；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4、支持A4,16K纸张版面数据采集。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系统能完成以下功能：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1、学情采集：对学科、年级、班级、作业类型等信息采集，对答案卷和学生卷学情数据采集。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2、智能批阅与留痕打印：语文选择题、填空题、古诗词默写、作文，数学选择题、判断题、填空题、解答题，英语选择题、填空题、单词拼写、完成句子以及英语作文。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3、校本资源共建共享服务：作业自动录入资源分享库，支持用户分享到备课组、学科组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4、作业讲评讲义服务：自动生成作业成绩单和讲评讲义，讲评讲义含作业提交情况、学情指标、共性问题讲评建议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5、作业报告服务：自动生成作业报告，报告含有作业作答情况、学情分布，并提供在线讲评工具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6、错题本服务：自动收录班级共性错题，教师可筛选班级错题组成错题巩固作业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教学一体机+黑板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86寸红外一体机，显示比例16:9，物理分辨率：3840×2160；</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 内存及硬盘：4GB+32GB</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 摄像头：4800万像素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 麦克风：8阵列麦克风</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 喇叭：70W</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 含OPS：</w:t>
            </w:r>
            <w:r>
              <w:rPr>
                <w:rFonts w:ascii="Arial" w:hAnsi="Arial" w:eastAsia="宋体" w:cs="Arial"/>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86架构-16G+512G;</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 含智能教学系统，默认含6个账号</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人工智能基础服务</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提供入校服务和线上远程指导，服务内容包含产品部署调试、账号授权管理、产品培训、基础保障等，所有产品服务期不少于3年</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63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02"/>
        <w:jc w:val="both"/>
        <w:spacing w:before="240" w:after="240"/>
        <w:rPr>
          <w:rStyle w:val="2363"/>
          <w:rFonts w:hint="eastAsia" w:ascii="宋体" w:hAnsi="宋体" w:eastAsia="宋体" w:cs="宋体"/>
          <w:b/>
          <w:bCs/>
          <w:sz w:val="24"/>
          <w:szCs w:val="24"/>
        </w:rPr>
      </w:pPr>
      <w:r>
        <w:rPr>
          <w:rStyle w:val="2363"/>
          <w:rFonts w:hint="eastAsia" w:ascii="宋体" w:hAnsi="宋体" w:eastAsia="宋体" w:cs="宋体"/>
          <w:b/>
          <w:bCs/>
          <w:sz w:val="24"/>
          <w:szCs w:val="24"/>
        </w:rPr>
        <w:t xml:space="preserve">“证明材料”要求如有要求，投标人未提供有效证明材料或证明材料中内容与所填报指标不一致的，该指标按不满足处理。</w:t>
      </w:r>
      <w:r/>
    </w:p>
    <w:p>
      <w:pPr>
        <w:pStyle w:val="786"/>
        <w:rPr>
          <w:rFonts w:hint="eastAsia"/>
        </w:rPr>
      </w:pPr>
      <w:r>
        <w:rPr>
          <w:rFonts w:hint="eastAsia" w:ascii="宋体" w:hAnsi="宋体" w:eastAsia="宋体" w:cs="宋体"/>
          <w:b/>
          <w:bCs/>
          <w:sz w:val="24"/>
          <w:szCs w:val="24"/>
          <w:lang w:val="en-US" w:eastAsia="zh-CN" w:bidi="ar-SA"/>
        </w:rPr>
        <w:t xml:space="preserve">四.交付（实施）的时间（期限）和地点（范围）</w:t>
      </w:r>
      <w:r/>
    </w:p>
    <w:p>
      <w:pPr>
        <w:pStyle w:val="802"/>
        <w:ind w:left="244"/>
        <w:spacing w:before="66" w:after="240" w:line="434"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合同履行</w:t>
      </w:r>
      <w:r>
        <w:rPr>
          <w:rFonts w:hint="eastAsia" w:ascii="宋体" w:hAnsi="宋体" w:eastAsia="宋体" w:cs="宋体"/>
          <w:sz w:val="24"/>
          <w:szCs w:val="24"/>
          <w:lang w:eastAsia="zh-CN"/>
        </w:rPr>
        <w:t xml:space="preserve">期限</w:t>
      </w:r>
      <w:r>
        <w:rPr>
          <w:rFonts w:hint="eastAsia" w:ascii="宋体" w:hAnsi="宋体" w:eastAsia="宋体" w:cs="宋体"/>
          <w:sz w:val="24"/>
          <w:szCs w:val="24"/>
        </w:rPr>
        <w:t xml:space="preserve">：合同签订后</w:t>
      </w:r>
      <w:r>
        <w:rPr>
          <w:rFonts w:hint="eastAsia" w:ascii="宋体" w:hAnsi="宋体" w:eastAsia="宋体" w:cs="宋体"/>
          <w:b/>
          <w:bCs/>
          <w:color w:val="auto"/>
          <w:sz w:val="24"/>
          <w:szCs w:val="24"/>
          <w:u w:val="single"/>
          <w:lang w:val="en-US" w:eastAsia="zh-CN"/>
        </w:rPr>
        <w:t xml:space="preserve">30</w:t>
      </w:r>
      <w:r>
        <w:rPr>
          <w:rFonts w:hint="eastAsia" w:ascii="宋体" w:hAnsi="宋体" w:eastAsia="宋体" w:cs="宋体"/>
          <w:sz w:val="24"/>
          <w:szCs w:val="24"/>
          <w:lang w:eastAsia="zh-CN"/>
        </w:rPr>
        <w:t xml:space="preserve">天内</w:t>
      </w:r>
      <w:r>
        <w:rPr>
          <w:rFonts w:hint="eastAsia" w:ascii="宋体" w:hAnsi="宋体" w:eastAsia="宋体" w:cs="宋体"/>
          <w:sz w:val="24"/>
          <w:szCs w:val="24"/>
        </w:rPr>
        <w:t xml:space="preserve">完成供货</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rPr>
        <w:t xml:space="preserve">。</w:t>
      </w:r>
      <w:r/>
    </w:p>
    <w:p>
      <w:pPr>
        <w:pStyle w:val="802"/>
        <w:ind w:left="487" w:hanging="242"/>
        <w:spacing w:before="41" w:line="360" w:lineRule="auto"/>
        <w:rPr>
          <w:rFonts w:hint="eastAsia" w:ascii="宋体" w:hAnsi="宋体" w:eastAsia="宋体" w:cs="宋体"/>
          <w:sz w:val="24"/>
          <w:szCs w:val="24"/>
        </w:rPr>
      </w:pPr>
      <w:r>
        <w:rPr>
          <w:rFonts w:hint="eastAsia" w:ascii="宋体" w:hAnsi="宋体" w:eastAsia="宋体" w:cs="宋体"/>
          <w:b w:val="0"/>
          <w:bCs w:val="0"/>
          <w:spacing w:val="15"/>
          <w:sz w:val="24"/>
          <w:szCs w:val="24"/>
        </w:rPr>
        <w:t xml:space="preserve">2.</w:t>
      </w:r>
      <w:r>
        <w:rPr>
          <w:rFonts w:hint="eastAsia" w:ascii="宋体" w:hAnsi="宋体" w:eastAsia="宋体" w:cs="宋体"/>
          <w:sz w:val="24"/>
          <w:szCs w:val="24"/>
        </w:rPr>
        <w:t xml:space="preserve">项目交付及实施地点：</w:t>
      </w:r>
      <w:r>
        <w:rPr>
          <w:rFonts w:hint="eastAsia" w:ascii="宋体" w:hAnsi="宋体" w:eastAsia="宋体" w:cs="宋体"/>
          <w:b/>
          <w:bCs/>
          <w:sz w:val="24"/>
          <w:szCs w:val="24"/>
          <w:lang w:eastAsia="zh-CN"/>
        </w:rPr>
        <w:t xml:space="preserve">句容市</w:t>
      </w:r>
      <w:r>
        <w:rPr>
          <w:rFonts w:hint="eastAsia" w:ascii="宋体" w:hAnsi="宋体" w:eastAsia="宋体" w:cs="宋体"/>
          <w:b/>
          <w:bCs/>
          <w:sz w:val="24"/>
          <w:szCs w:val="24"/>
          <w:lang w:val="en-US" w:eastAsia="zh-CN"/>
        </w:rPr>
        <w:t xml:space="preserve">福地路小学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中标方必须按采购人要求将本项目中货物送到指定地点(包括可能的分布范围)，并分地实施安装调试</w:t>
      </w:r>
      <w:r>
        <w:rPr>
          <w:rFonts w:hint="eastAsia" w:ascii="宋体" w:hAnsi="宋体" w:eastAsia="宋体" w:cs="宋体"/>
          <w:sz w:val="24"/>
          <w:szCs w:val="24"/>
        </w:rPr>
        <w:t xml:space="preserve">；</w:t>
      </w:r>
      <w:r/>
    </w:p>
    <w:p>
      <w:pPr>
        <w:pStyle w:val="78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w:t>
      </w:r>
      <w:bookmarkStart w:id="259" w:name="OLE_LINK1"/>
      <w:r>
        <w:rPr>
          <w:rFonts w:hint="eastAsia" w:ascii="宋体" w:hAnsi="宋体" w:eastAsia="宋体" w:cs="宋体"/>
          <w:b/>
          <w:bCs/>
          <w:sz w:val="24"/>
          <w:szCs w:val="24"/>
          <w:lang w:val="en-US" w:eastAsia="zh-CN" w:bidi="ar-SA"/>
        </w:rPr>
        <w:t xml:space="preserve">产品质量要求</w:t>
      </w:r>
      <w:r/>
    </w:p>
    <w:p>
      <w:pPr>
        <w:pStyle w:val="802"/>
        <w:spacing w:before="240" w:after="240"/>
        <w:rPr>
          <w:rStyle w:val="2363"/>
          <w:rFonts w:hint="eastAsia" w:ascii="宋体" w:hAnsi="宋体" w:eastAsia="宋体" w:cs="宋体"/>
          <w:b w:val="0"/>
          <w:bCs w:val="0"/>
          <w:sz w:val="24"/>
          <w:szCs w:val="24"/>
        </w:rPr>
      </w:pPr>
      <w:r>
        <w:rPr>
          <w:rStyle w:val="2363"/>
          <w:rFonts w:hint="eastAsia" w:ascii="宋体" w:hAnsi="宋体" w:eastAsia="宋体" w:cs="宋体"/>
          <w:b w:val="0"/>
          <w:bCs w:val="0"/>
          <w:sz w:val="24"/>
          <w:szCs w:val="24"/>
        </w:rPr>
        <w:t xml:space="preserve">产品必须是全新、未使用过的合格品，完全符合采购文件规定的质量、规格和性能的要求，达到国家或行业规定的标准，实行生产许可证制度的，应提供生产许可证；属于国家强制认证的产品，必须通过认证。</w:t>
      </w:r>
      <w:bookmarkEnd w:id="259"/>
      <w:r/>
    </w:p>
    <w:p>
      <w:pPr>
        <w:pStyle w:val="78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六.包装和运输要求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eastAsia="宋体" w:cs="宋体"/>
          <w:b w:val="0"/>
          <w:bCs w:val="0"/>
          <w:sz w:val="24"/>
          <w:szCs w:val="24"/>
          <w:highlight w:val="none"/>
          <w:lang w:eastAsia="zh-CN"/>
        </w:rPr>
        <w:t xml:space="preserve">合同标的均是生产商出厂的原包装，且采用符合国家标准、行业标准、</w:t>
      </w:r>
      <w:r>
        <w:rPr>
          <w:rFonts w:hint="eastAsia" w:ascii="宋体" w:hAnsi="宋体" w:eastAsia="宋体" w:cs="宋体"/>
          <w:b w:val="0"/>
          <w:bCs w:val="0"/>
          <w:sz w:val="24"/>
          <w:szCs w:val="24"/>
          <w:lang w:eastAsia="zh-CN"/>
        </w:rPr>
        <w:t xml:space="preserve">地方标准和规范的包装及保护措施，以适应于相应的运输方式，保证合同标的安全送达采购人指定地点。</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（2）合同标的的包装符合《商品包装政府采购需求标准（试行）》、《快递包装政府采购需求标准（试行）》（财办库〔2020〕123 号文）要求。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（3）合同标的在运输环节发生锈蚀、损坏和丢失等情况，由供应商承担责任和费用。</w:t>
      </w:r>
      <w:r/>
    </w:p>
    <w:p>
      <w:pPr>
        <w:pStyle w:val="78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七.售后服务要求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（1）供应商提供的售后服务标准应不低于同型号产品的市场服务标准。</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（2）自验收合格之日起，应提供</w:t>
      </w:r>
      <w:r>
        <w:rPr>
          <w:rFonts w:hint="eastAsia" w:ascii="宋体" w:hAnsi="宋体" w:eastAsia="宋体" w:cs="宋体"/>
          <w:b/>
          <w:bCs/>
          <w:color w:val="auto"/>
          <w:sz w:val="24"/>
          <w:szCs w:val="24"/>
          <w:lang w:eastAsia="zh-CN"/>
        </w:rPr>
        <w:t xml:space="preserve">至少</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年</w:t>
      </w:r>
      <w:r>
        <w:rPr>
          <w:rFonts w:hint="eastAsia" w:ascii="宋体" w:hAnsi="宋体" w:eastAsia="宋体" w:cs="宋体"/>
          <w:b/>
          <w:bCs/>
          <w:color w:val="auto"/>
          <w:sz w:val="24"/>
          <w:szCs w:val="24"/>
          <w:lang w:val="en-US" w:eastAsia="zh-CN"/>
        </w:rPr>
        <w:t xml:space="preserve">售后</w:t>
      </w:r>
      <w:r>
        <w:rPr>
          <w:rFonts w:hint="eastAsia" w:ascii="宋体" w:hAnsi="宋体" w:eastAsia="宋体" w:cs="宋体"/>
          <w:b/>
          <w:bCs/>
          <w:color w:val="auto"/>
          <w:sz w:val="24"/>
          <w:szCs w:val="24"/>
          <w:lang w:eastAsia="zh-CN"/>
        </w:rPr>
        <w:t xml:space="preserve">质</w:t>
      </w:r>
      <w:r>
        <w:rPr>
          <w:rFonts w:hint="eastAsia" w:ascii="宋体" w:hAnsi="宋体" w:eastAsia="宋体" w:cs="宋体"/>
          <w:b w:val="0"/>
          <w:bCs w:val="0"/>
          <w:sz w:val="24"/>
          <w:szCs w:val="24"/>
          <w:lang w:eastAsia="zh-CN"/>
        </w:rPr>
        <w:t xml:space="preserve">量保证期。</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（3）在质量保证期内，确因产品质量问题产生的设备更换、备件、人工等费用均由供应商承担，因人为因素出现的故障不在免费保修范围。</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（4）提供售后服务热线。</w:t>
      </w:r>
      <w:r/>
    </w:p>
    <w:p>
      <w:pPr>
        <w:ind w:firstLine="24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sz w:val="24"/>
          <w:szCs w:val="24"/>
          <w:lang w:eastAsia="zh-CN"/>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02"/>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八.验收要求</w:t>
      </w:r>
      <w:r/>
    </w:p>
    <w:p>
      <w:pPr>
        <w:pStyle w:val="802"/>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采购人有权对于所交货物进行抽样检测，抽检结果不符合要求的，检测中造成被检货物损坏，责任由中标单位承担；抽检结果不符合要求的，采购人可拒收该批货物，中标单位应承担延迟交货或解除合同而给采购人造成的全部损失（检测费用由乙方承担）。</w:t>
      </w:r>
      <w:r/>
    </w:p>
    <w:p>
      <w:pPr>
        <w:pStyle w:val="802"/>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采购人按检验标准送检的结果或当地技监部门的检验结果，或者在质量保证期内，如果货物的数量、质量或规格与合同不符或证实货物是有缺陷的，包括潜在缺陷或使用不符合要求的材料等，采购人将以书面形式通知中标单位并提出索赔。</w:t>
      </w:r>
      <w:r/>
    </w:p>
    <w:p>
      <w:pPr>
        <w:pStyle w:val="802"/>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3、货物到现场安装完毕后开始验收，所供应的产品必须是制造商原装出厂的、全新的、包装完好，外观无瑕疵、配件齐全、结构无松动，各项技术指标完全符合招标清单技术要求、符合国家有关质量检测、环保标准。双方共同进行验收，并签署验收表。</w:t>
      </w:r>
      <w:r/>
    </w:p>
    <w:p>
      <w:pPr>
        <w:pStyle w:val="802"/>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验收情况作为支付货款的依据。如有质疑，以相关质量技术检验检测机构的检验结果为准（检测费由乙方承担）。供应商提供的设备未达到采购文件规定要求，且对采购人造成损失的，由供应商承担一切责任，并赔偿所造成的损失。</w:t>
      </w:r>
      <w:r/>
    </w:p>
    <w:p>
      <w:pPr>
        <w:pStyle w:val="802"/>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九.付款要求</w:t>
      </w:r>
      <w:r/>
    </w:p>
    <w:p>
      <w:pPr>
        <w:pStyle w:val="802"/>
        <w:numPr>
          <w:ilvl w:val="0"/>
          <w:numId w:val="0"/>
        </w:numPr>
        <w:spacing w:before="240" w:after="240" w:line="36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本项目付款方式：合同签订后，在收到乙方正式发票15个工作日内付款30%，作为预付款，项目完成验收合格后，收到乙方正式发票15个工作日内付清剩余款。</w:t>
      </w:r>
      <w:r/>
    </w:p>
    <w:p>
      <w:pPr>
        <w:pStyle w:val="802"/>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十．其他要求</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1.本项目为</w:t>
      </w:r>
      <w:r>
        <w:rPr>
          <w:rFonts w:hint="eastAsia" w:ascii="宋体" w:hAnsi="宋体" w:eastAsia="宋体" w:cs="宋体"/>
          <w:b/>
          <w:bCs/>
          <w:color w:val="ff0000"/>
          <w:sz w:val="24"/>
          <w:szCs w:val="24"/>
          <w:highlight w:val="none"/>
          <w:u w:val="single"/>
          <w:lang w:val="en-US" w:eastAsia="zh-CN"/>
        </w:rPr>
        <w:t xml:space="preserve">专门面向中小企业</w:t>
      </w:r>
      <w:r>
        <w:rPr>
          <w:rFonts w:hint="eastAsia" w:ascii="宋体" w:hAnsi="宋体" w:eastAsia="宋体" w:cs="宋体"/>
          <w:sz w:val="24"/>
          <w:szCs w:val="24"/>
          <w:highlight w:val="none"/>
          <w:lang w:val="en-US" w:eastAsia="zh-CN"/>
        </w:rPr>
        <w:t xml:space="preserve">（含残疾人福利性单位、监狱企业）采购的项目,供应商应为中小微企业或残疾人福利性单位或监狱企业，并按照采购文件要求提供《中小企业声明函》或《残疾人福利性单位声明函》或监狱和戒毒企业证明材料。 </w:t>
      </w:r>
      <w:r/>
    </w:p>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2.投标供应商须提供详细的</w:t>
      </w:r>
      <w:r>
        <w:rPr>
          <w:rFonts w:hint="eastAsia" w:ascii="宋体" w:hAnsi="宋体" w:cs="宋体"/>
          <w:sz w:val="24"/>
          <w:szCs w:val="24"/>
          <w:lang w:val="en-US" w:eastAsia="zh-CN"/>
        </w:rPr>
        <w:t xml:space="preserve">实施</w:t>
      </w:r>
      <w:r>
        <w:rPr>
          <w:rFonts w:hint="eastAsia" w:ascii="宋体" w:hAnsi="宋体" w:eastAsia="宋体" w:cs="宋体"/>
          <w:sz w:val="24"/>
          <w:szCs w:val="24"/>
          <w:lang w:val="en-US" w:eastAsia="zh-CN"/>
        </w:rPr>
        <w:t xml:space="preserve">方案（</w:t>
      </w:r>
      <w:r>
        <w:rPr>
          <w:rFonts w:hint="eastAsia" w:ascii="宋体" w:hAnsi="宋体" w:cs="宋体"/>
          <w:sz w:val="24"/>
          <w:szCs w:val="24"/>
          <w:lang w:val="en-US" w:eastAsia="zh-CN"/>
        </w:rPr>
        <w:t xml:space="preserve">组织</w:t>
      </w:r>
      <w:r>
        <w:rPr>
          <w:rFonts w:hint="eastAsia" w:ascii="宋体" w:hAnsi="宋体" w:eastAsia="宋体" w:cs="宋体"/>
          <w:sz w:val="24"/>
          <w:szCs w:val="24"/>
          <w:lang w:val="en-US" w:eastAsia="zh-CN"/>
        </w:rPr>
        <w:t xml:space="preserve">实施方案；售后服务方案）</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内容。</w:t>
      </w:r>
      <w:r/>
    </w:p>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现场考察或者开标前答疑会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采购人不统一组织现场查勘或开标前答疑会，潜在投标人可在投标前与采购人联系确定勘察事宜，勘察费用由潜在投标人自行承担。</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.验收、整个项目正常可靠运行所必须的各项测试费及伴随服务费用等均包括在报价内；请各投标人认真考虑其各种风险，除合同另有规定外，采购人不再另行支付资金。</w:t>
      </w:r>
      <w:r/>
    </w:p>
    <w:p>
      <w:pPr>
        <w:jc w:val="both"/>
        <w:rPr>
          <w:rFonts w:hint="eastAsia" w:ascii="宋体" w:hAnsi="宋体" w:eastAsia="宋体" w:cs="宋体"/>
          <w:sz w:val="24"/>
          <w:szCs w:val="24"/>
        </w:rPr>
      </w:pPr>
      <w:r>
        <w:rPr>
          <w:rFonts w:hint="eastAsia" w:ascii="宋体" w:hAnsi="宋体" w:cs="宋体"/>
          <w:b w:val="0"/>
          <w:sz w:val="24"/>
          <w:szCs w:val="24"/>
          <w:lang w:val="en-US" w:eastAsia="zh-CN" w:bidi="ar-SA"/>
        </w:rPr>
        <w:t xml:space="preserve">5</w:t>
      </w:r>
      <w:r>
        <w:rPr>
          <w:rFonts w:hint="eastAsia" w:ascii="宋体" w:hAnsi="宋体" w:eastAsia="宋体" w:cs="宋体"/>
          <w:b w:val="0"/>
          <w:sz w:val="24"/>
          <w:szCs w:val="24"/>
          <w:lang w:val="en-US" w:eastAsia="zh-CN" w:bidi="ar-SA"/>
        </w:rPr>
        <w:t xml:space="preserve">.中标供应商负责器材运输、安装、调试，验收确保正常运行。运输安装过程中发生的意外事故等由中标供应商负责，与采购人无关。</w:t>
      </w:r>
      <w:r/>
    </w:p>
    <w:p>
      <w:pPr>
        <w:jc w:val="left"/>
        <w:widowControl/>
        <w:rPr>
          <w:rFonts w:hint="eastAsia" w:ascii="宋体" w:hAnsi="宋体"/>
          <w:b/>
          <w:bCs/>
          <w:sz w:val="28"/>
          <w:szCs w:val="28"/>
        </w:rPr>
      </w:pPr>
      <w:r>
        <w:rPr>
          <w:rFonts w:hint="eastAsia" w:ascii="宋体" w:hAnsi="宋体"/>
          <w:b/>
          <w:bCs/>
          <w:sz w:val="28"/>
          <w:szCs w:val="28"/>
        </w:rPr>
        <w:br w:type="page" w:clear="all"/>
      </w:r>
      <w:r/>
    </w:p>
    <w:p>
      <w:r/>
      <w:r/>
    </w:p>
    <w:p>
      <w:pPr>
        <w:jc w:val="center"/>
        <w:rPr>
          <w:rFonts w:ascii="宋体"/>
          <w:b/>
          <w:bCs/>
          <w:sz w:val="44"/>
          <w:szCs w:val="44"/>
        </w:rPr>
      </w:pPr>
      <w:r>
        <w:rPr>
          <w:rFonts w:hint="eastAsia" w:ascii="宋体"/>
          <w:b/>
          <w:bCs/>
          <w:sz w:val="44"/>
          <w:szCs w:val="44"/>
        </w:rPr>
        <w:t xml:space="preserve">第五部分  评标办法和标准</w:t>
      </w:r>
      <w:bookmarkEnd w:id="258"/>
      <w:r/>
      <w:r/>
    </w:p>
    <w:p>
      <w:pPr>
        <w:rPr>
          <w:rFonts w:hint="eastAsia" w:ascii="宋体" w:hAnsi="宋体"/>
          <w:sz w:val="30"/>
        </w:rPr>
      </w:pPr>
      <w:r/>
      <w:bookmarkStart w:id="260" w:name="EBf618a70e0380415fa83b491f103e91b5"/>
      <w:r>
        <w:rPr>
          <w:rFonts w:hint="eastAsia"/>
          <w:color w:val="000080"/>
          <w:sz w:val="20"/>
        </w:rPr>
        <w:t xml:space="preserve"> </w:t>
      </w:r>
      <w:bookmarkEnd w:id="260"/>
      <w:r/>
      <w:bookmarkStart w:id="261" w:name="EBfef4be2e55f849979ab56f7db5af1796"/>
      <w:r>
        <w:rPr>
          <w:rFonts w:hint="eastAsia"/>
          <w:color w:val="000080"/>
          <w:sz w:val="20"/>
        </w:rPr>
        <w:t xml:space="preserve"> </w:t>
      </w:r>
      <w:bookmarkEnd w:id="261"/>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1.招标组织方职责</w:t>
      </w:r>
      <w:r/>
    </w:p>
    <w:p>
      <w:pPr>
        <w:pStyle w:val="981"/>
        <w:ind w:firstLine="480"/>
        <w:spacing w:line="360" w:lineRule="auto"/>
        <w:rPr>
          <w:rFonts w:hint="eastAsia" w:ascii="宋体" w:hAnsi="宋体"/>
          <w:sz w:val="24"/>
        </w:rPr>
      </w:pPr>
      <w:r>
        <w:rPr>
          <w:rFonts w:hint="eastAsia" w:ascii="宋体" w:hAnsi="宋体"/>
          <w:sz w:val="24"/>
          <w:highlight w:val="white"/>
        </w:rPr>
        <w:t xml:space="preserve">1.1 招标组织方负责组织评标工作，并履行下列职责：</w:t>
      </w:r>
      <w:r/>
    </w:p>
    <w:p>
      <w:pPr>
        <w:pStyle w:val="981"/>
        <w:ind w:firstLine="360"/>
        <w:spacing w:line="360" w:lineRule="auto"/>
        <w:rPr>
          <w:rFonts w:hint="eastAsia"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981"/>
        <w:ind w:firstLine="360"/>
        <w:spacing w:line="360" w:lineRule="auto"/>
        <w:rPr>
          <w:rFonts w:hint="eastAsia" w:ascii="宋体" w:hAnsi="宋体"/>
          <w:sz w:val="24"/>
        </w:rPr>
      </w:pPr>
      <w:r>
        <w:rPr>
          <w:rFonts w:hint="eastAsia" w:ascii="宋体" w:hAnsi="宋体"/>
          <w:sz w:val="24"/>
          <w:highlight w:val="white"/>
        </w:rPr>
        <w:t xml:space="preserve">（2）宣布评标纪律；</w:t>
      </w:r>
      <w:r/>
    </w:p>
    <w:p>
      <w:pPr>
        <w:pStyle w:val="981"/>
        <w:ind w:firstLine="360"/>
        <w:spacing w:line="360" w:lineRule="auto"/>
        <w:rPr>
          <w:rFonts w:hint="eastAsia" w:ascii="宋体" w:hAnsi="宋体"/>
          <w:sz w:val="24"/>
        </w:rPr>
      </w:pPr>
      <w:r>
        <w:rPr>
          <w:rFonts w:hint="eastAsia" w:ascii="宋体" w:hAnsi="宋体"/>
          <w:sz w:val="24"/>
          <w:highlight w:val="white"/>
        </w:rPr>
        <w:t xml:space="preserve">（3）公布投标人名单，告知评审专家应当回避的情形；</w:t>
      </w:r>
      <w:r/>
    </w:p>
    <w:p>
      <w:pPr>
        <w:pStyle w:val="981"/>
        <w:ind w:firstLine="360"/>
        <w:spacing w:line="360" w:lineRule="auto"/>
        <w:rPr>
          <w:rFonts w:hint="eastAsia" w:ascii="宋体" w:hAnsi="宋体"/>
          <w:sz w:val="24"/>
        </w:rPr>
      </w:pPr>
      <w:r>
        <w:rPr>
          <w:rFonts w:hint="eastAsia" w:ascii="宋体" w:hAnsi="宋体"/>
          <w:sz w:val="24"/>
          <w:highlight w:val="white"/>
        </w:rPr>
        <w:t xml:space="preserve">（4）组织评标委员会推选评标组长，采购人代表不得担任组长；</w:t>
      </w:r>
      <w:r/>
    </w:p>
    <w:p>
      <w:pPr>
        <w:pStyle w:val="981"/>
        <w:ind w:firstLine="360"/>
        <w:spacing w:line="360" w:lineRule="auto"/>
        <w:rPr>
          <w:rFonts w:hint="eastAsia" w:ascii="宋体" w:hAnsi="宋体"/>
          <w:sz w:val="24"/>
        </w:rPr>
      </w:pPr>
      <w:r>
        <w:rPr>
          <w:rFonts w:hint="eastAsia" w:ascii="宋体" w:hAnsi="宋体"/>
          <w:sz w:val="24"/>
          <w:highlight w:val="white"/>
        </w:rPr>
        <w:t xml:space="preserve">（5）在评标期间采取必要的通讯管理措施，保证评标活动不受外界干扰；</w:t>
      </w:r>
      <w:r/>
    </w:p>
    <w:p>
      <w:pPr>
        <w:pStyle w:val="981"/>
        <w:ind w:firstLine="360"/>
        <w:spacing w:line="360" w:lineRule="auto"/>
        <w:rPr>
          <w:rFonts w:hint="eastAsia" w:ascii="宋体" w:hAnsi="宋体"/>
          <w:sz w:val="24"/>
        </w:rPr>
      </w:pPr>
      <w:r>
        <w:rPr>
          <w:rFonts w:hint="eastAsia" w:ascii="宋体" w:hAnsi="宋体"/>
          <w:sz w:val="24"/>
          <w:highlight w:val="white"/>
        </w:rPr>
        <w:t xml:space="preserve">（6）根据评标委员会的要求介绍政府采购相关政策法规、招标文件；</w:t>
      </w:r>
      <w:r/>
    </w:p>
    <w:p>
      <w:pPr>
        <w:pStyle w:val="981"/>
        <w:ind w:firstLine="360"/>
        <w:spacing w:line="360" w:lineRule="auto"/>
        <w:rPr>
          <w:rFonts w:hint="eastAsia"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81"/>
        <w:ind w:firstLine="360"/>
        <w:spacing w:line="360" w:lineRule="auto"/>
        <w:rPr>
          <w:rFonts w:hint="eastAsia"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81"/>
        <w:ind w:firstLine="360"/>
        <w:spacing w:line="360" w:lineRule="auto"/>
        <w:rPr>
          <w:rFonts w:hint="eastAsia"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981"/>
        <w:ind w:firstLine="360"/>
        <w:spacing w:line="360" w:lineRule="auto"/>
        <w:rPr>
          <w:rFonts w:hint="eastAsia" w:ascii="宋体" w:hAnsi="宋体"/>
          <w:sz w:val="24"/>
        </w:rPr>
      </w:pPr>
      <w:r>
        <w:rPr>
          <w:rFonts w:hint="eastAsia" w:ascii="宋体" w:hAnsi="宋体"/>
          <w:sz w:val="24"/>
          <w:highlight w:val="white"/>
        </w:rPr>
        <w:t xml:space="preserve">（10）处理与评标有关的其他事项。</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2.评标委员会职责</w:t>
      </w:r>
      <w:r/>
    </w:p>
    <w:p>
      <w:pPr>
        <w:pStyle w:val="981"/>
        <w:ind w:firstLine="480"/>
        <w:spacing w:line="360" w:lineRule="auto"/>
        <w:rPr>
          <w:rFonts w:hint="eastAsia"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360" w:lineRule="auto"/>
        <w:rPr>
          <w:rFonts w:hint="eastAsia"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highlight w:val="white"/>
        </w:rPr>
        <w:t xml:space="preserve">（3）对投标文件进行比较和评价；  </w:t>
      </w:r>
      <w:r/>
    </w:p>
    <w:p>
      <w:pPr>
        <w:ind w:firstLine="420"/>
        <w:spacing w:line="360" w:lineRule="auto"/>
        <w:rPr>
          <w:rFonts w:hint="eastAsia"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highlight w:val="white"/>
        </w:rPr>
        <w:t xml:space="preserve">（5）向采购人、采购代理机构或者有关部门报告评标中发现的违法行为。</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3.评标注意事项</w:t>
      </w:r>
      <w:r/>
    </w:p>
    <w:p>
      <w:pPr>
        <w:ind w:firstLine="480"/>
        <w:spacing w:line="360" w:lineRule="auto"/>
        <w:rPr>
          <w:rFonts w:hint="eastAsia"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highlight w:val="white"/>
        </w:rPr>
        <w:t xml:space="preserve">3.5 评标委员会及其成员不得有下列行为：</w:t>
      </w:r>
      <w:r/>
    </w:p>
    <w:p>
      <w:pPr>
        <w:ind w:left="1" w:firstLine="480"/>
        <w:spacing w:line="360" w:lineRule="auto"/>
        <w:rPr>
          <w:rFonts w:hint="eastAsia" w:ascii="宋体" w:hAnsi="宋体"/>
          <w:sz w:val="24"/>
        </w:rPr>
      </w:pPr>
      <w:r>
        <w:rPr>
          <w:rFonts w:hint="eastAsia" w:ascii="宋体" w:hAnsi="宋体"/>
          <w:sz w:val="24"/>
          <w:highlight w:val="white"/>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highlight w:val="white"/>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highlight w:val="white"/>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rPr>
        <w:t xml:space="preserve">4.评标过程的保密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5.</w:t>
      </w:r>
      <w:r>
        <w:rPr>
          <w:rFonts w:hint="eastAsia" w:ascii="宋体" w:hAnsi="宋体"/>
          <w:sz w:val="30"/>
        </w:rPr>
        <w:t xml:space="preserve">报价前后不一致的处理原则</w:t>
      </w:r>
      <w:r/>
    </w:p>
    <w:p>
      <w:pPr>
        <w:ind w:left="1" w:firstLine="480"/>
        <w:spacing w:line="360" w:lineRule="auto"/>
        <w:rPr>
          <w:rFonts w:hint="eastAsia" w:ascii="宋体" w:hAnsi="宋体"/>
          <w:sz w:val="24"/>
          <w:highlight w:val="green"/>
        </w:rPr>
      </w:pPr>
      <w:r/>
      <w:bookmarkStart w:id="262" w:name="EB6121af000f414d10a5df9d964b664ff4"/>
      <w:r>
        <w:rPr>
          <w:rFonts w:hint="eastAsia" w:ascii="宋体" w:hAnsi="宋体"/>
          <w:color w:val="0000ff"/>
          <w:sz w:val="24"/>
          <w:highlight w:val="white"/>
        </w:rPr>
        <w:t xml:space="preserve">5.1 投标文件报价出现前后不一致的，按照下列规定修正：</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（2）大写金额和小写金额不一致的，以大写金额为准；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（3）单价金额小数点或者百分比有明显错位的，以开标一览表的总价为准，并修改单价；</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62"/>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6.投标人资格审查</w:t>
      </w:r>
      <w:r/>
    </w:p>
    <w:p>
      <w:pPr>
        <w:ind w:firstLine="400"/>
        <w:spacing w:line="360" w:lineRule="auto"/>
        <w:widowControl/>
        <w:rPr>
          <w:rFonts w:hint="eastAsia" w:ascii="宋体" w:hAnsi="宋体"/>
          <w:sz w:val="24"/>
        </w:rPr>
      </w:pPr>
      <w:r/>
      <w:bookmarkStart w:id="263" w:name="EB1df2d3c7f73f4d72bb0f95c23ab2d868"/>
      <w:r>
        <w:rPr>
          <w:rFonts w:ascii="宋体" w:hAnsi="宋体"/>
          <w:color w:val="000080"/>
          <w:sz w:val="20"/>
          <w:highlight w:val="white"/>
        </w:rPr>
        <w:t xml:space="preserve"> </w:t>
      </w:r>
      <w:bookmarkEnd w:id="263"/>
      <w:r/>
      <w:bookmarkStart w:id="264" w:name="EBcffa9cb43a10400db96afc335b3717bc"/>
      <w:r>
        <w:rPr>
          <w:rFonts w:hint="eastAsia" w:ascii="宋体" w:hAnsi="宋体"/>
          <w:color w:val="0000ff"/>
          <w:sz w:val="24"/>
          <w:highlight w:val="white"/>
        </w:rPr>
        <w:t xml:space="preserve">☑</w:t>
      </w:r>
      <w:bookmarkEnd w:id="264"/>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开标结束后，采购人或代理机构将依法对投标人的资格进行审查。资格审查的内容如下：</w:t>
      </w:r>
      <w:r/>
    </w:p>
    <w:tbl>
      <w:tblPr>
        <w:tblStyle w:val="795"/>
        <w:tblpPr w:horzAnchor="page" w:tblpX="1242" w:vertAnchor="text" w:tblpY="2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583"/>
        <w:gridCol w:w="7620"/>
      </w:tblGrid>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bookmarkStart w:id="265" w:name="EB76e93c9c12884dc59b6275fa7ca610ca"/>
            <w:r>
              <w:rPr>
                <w:rStyle w:val="989"/>
                <w:rFonts w:ascii="宋体" w:hAnsi="宋体" w:eastAsia="宋体" w:cs="宋体"/>
                <w:sz w:val="21"/>
              </w:rPr>
              <w:t xml:space="preserve">序号</w:t>
            </w:r>
            <w:r/>
          </w:p>
        </w:tc>
        <w:tc>
          <w:tcPr>
            <w:tcMar>
              <w:top w:w="100" w:type="dxa"/>
              <w:bottom w:w="100" w:type="dxa"/>
            </w:tcMar>
            <w:tcW w:w="1583"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审查要素</w:t>
            </w:r>
            <w:r/>
          </w:p>
        </w:tc>
        <w:tc>
          <w:tcPr>
            <w:tcMar>
              <w:top w:w="100" w:type="dxa"/>
              <w:bottom w:w="100" w:type="dxa"/>
            </w:tcMar>
            <w:tcW w:w="7620"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1</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具有独立承担民事责任的能力</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提供法人或者其他组织的营业执照等证明文件；供应商为自然人的，提供其身份证 </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2</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具有良好的商业信誉和健全的财务会计制度</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 202</w:t>
            </w:r>
            <w:r>
              <w:rPr>
                <w:rStyle w:val="1110"/>
                <w:rFonts w:hint="eastAsia" w:ascii="宋体" w:hAnsi="宋体" w:cs="宋体"/>
                <w:szCs w:val="24"/>
                <w:lang w:val="en-US"/>
              </w:rPr>
              <w:t xml:space="preserve">5</w:t>
            </w:r>
            <w:r>
              <w:rPr>
                <w:rStyle w:val="1110"/>
                <w:rFonts w:hint="eastAsia" w:ascii="宋体" w:hAnsi="宋体" w:cs="宋体"/>
                <w:szCs w:val="24"/>
              </w:rPr>
              <w:t xml:space="preserve"> 年度财务报告，成立不满一年的提供至少一个月财务报告，或银行出具的资信证明，或财政部门认可的政府采购专业担保机构出具的投标担保函等，或者提供资格承诺函。</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3</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具有履行合同所必需的设备和专业技术能力</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提供具有履行合同所必需的设备和专业技术能力的书面声明或者提供资格承诺函。</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4</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有依法缴纳税收和社会保障资金的良好记录</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提供参加本次政府采购活动前半年内至少一个月依法缴纳税收和社会保险的凭据，或者提供资格承诺函。</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5</w:t>
            </w:r>
            <w:r/>
          </w:p>
        </w:tc>
        <w:tc>
          <w:tcPr>
            <w:tcMar>
              <w:top w:w="100" w:type="dxa"/>
              <w:bottom w:w="100" w:type="dxa"/>
            </w:tcMar>
            <w:tcW w:w="1583"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参加政府采购活动前三年内，在经营活动中没有重大违法记录</w:t>
            </w:r>
            <w:r/>
          </w:p>
        </w:tc>
        <w:tc>
          <w:tcPr>
            <w:tcMar>
              <w:top w:w="100" w:type="dxa"/>
              <w:bottom w:w="100" w:type="dxa"/>
            </w:tcMar>
            <w:tcW w:w="7620"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（1）投标函</w:t>
            </w:r>
            <w:r>
              <w:rPr>
                <w:rStyle w:val="989"/>
                <w:rFonts w:hint="eastAsia" w:ascii="宋体" w:hAnsi="宋体" w:eastAsia="宋体" w:cs="宋体"/>
                <w:sz w:val="21"/>
              </w:rPr>
              <w:t xml:space="preserve">；或提供资格承诺函。</w:t>
            </w:r>
            <w:r/>
          </w:p>
          <w:p>
            <w:pPr>
              <w:pStyle w:val="2366"/>
              <w:jc w:val="center"/>
              <w:rPr>
                <w:rStyle w:val="989"/>
                <w:rFonts w:hint="eastAsia" w:ascii="宋体" w:hAnsi="宋体" w:eastAsia="宋体" w:cs="宋体"/>
                <w:sz w:val="21"/>
              </w:rPr>
            </w:pPr>
            <w:r>
              <w:rPr>
                <w:rStyle w:val="989"/>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hint="eastAsia" w:ascii="宋体" w:hAnsi="宋体" w:eastAsia="宋体" w:cs="宋体"/>
                <w:sz w:val="21"/>
              </w:rPr>
              <w:t xml:space="preserve">6</w:t>
            </w:r>
            <w:r/>
          </w:p>
        </w:tc>
        <w:tc>
          <w:tcPr>
            <w:tcMar>
              <w:top w:w="100" w:type="dxa"/>
              <w:bottom w:w="100" w:type="dxa"/>
            </w:tcMar>
            <w:tcW w:w="1583" w:type="dxa"/>
            <w:vAlign w:val="center"/>
            <w:textDirection w:val="lrTb"/>
            <w:noWrap w:val="false"/>
          </w:tcPr>
          <w:p>
            <w:pPr>
              <w:pStyle w:val="2366"/>
              <w:jc w:val="center"/>
              <w:rPr>
                <w:rStyle w:val="989"/>
                <w:rFonts w:hint="eastAsia" w:ascii="宋体" w:hAnsi="宋体" w:eastAsia="宋体" w:cs="宋体"/>
                <w:sz w:val="21"/>
              </w:rPr>
            </w:pPr>
            <w:r>
              <w:rPr>
                <w:rStyle w:val="1110"/>
                <w:rFonts w:ascii="宋体" w:hAnsi="宋体" w:cs="宋体"/>
                <w:szCs w:val="24"/>
              </w:rPr>
              <w:t xml:space="preserve">落实政府采购政策需满足的资格要求</w:t>
            </w:r>
            <w:r/>
          </w:p>
        </w:tc>
        <w:tc>
          <w:tcPr>
            <w:tcMar>
              <w:top w:w="100" w:type="dxa"/>
              <w:bottom w:w="100" w:type="dxa"/>
            </w:tcMar>
            <w:tcW w:w="7620" w:type="dxa"/>
            <w:vAlign w:val="center"/>
            <w:textDirection w:val="lrTb"/>
            <w:noWrap w:val="false"/>
          </w:tcPr>
          <w:p>
            <w:pPr>
              <w:pStyle w:val="2366"/>
              <w:jc w:val="center"/>
              <w:rPr>
                <w:rStyle w:val="989"/>
                <w:rFonts w:hint="eastAsia" w:ascii="宋体" w:hAnsi="宋体" w:eastAsia="宋体" w:cs="宋体"/>
                <w:sz w:val="21"/>
              </w:rPr>
            </w:pPr>
            <w:r>
              <w:rPr>
                <w:rStyle w:val="1110"/>
                <w:rFonts w:hint="eastAsia" w:ascii="宋体" w:hAnsi="宋体" w:cs="宋体"/>
                <w:szCs w:val="24"/>
                <w:highlight w:val="none"/>
              </w:rPr>
              <w:t xml:space="preserve">本项目属于专门面向中小微企业采购的项目。</w:t>
            </w:r>
            <w:r>
              <w:rPr>
                <w:rStyle w:val="1110"/>
                <w:rFonts w:hint="eastAsia" w:ascii="宋体" w:hAnsi="宋体" w:cs="宋体"/>
                <w:szCs w:val="24"/>
              </w:rPr>
              <w:t xml:space="preserve"> </w:t>
            </w:r>
            <w:bookmarkEnd w:id="265"/>
            <w:r/>
          </w:p>
        </w:tc>
      </w:tr>
    </w:tbl>
    <w:p>
      <w:pPr>
        <w:rPr>
          <w:rFonts w:hint="eastAsia" w:ascii="宋体" w:hAnsi="宋体"/>
          <w:b/>
          <w:color w:val="0000ff"/>
          <w:sz w:val="24"/>
          <w:highlight w:val="green"/>
        </w:rPr>
      </w:pPr>
      <w:r>
        <w:rPr>
          <w:rFonts w:hint="eastAsia" w:ascii="宋体" w:hAnsi="宋体"/>
          <w:b/>
          <w:color w:val="0000ff"/>
          <w:sz w:val="24"/>
          <w:highlight w:val="green"/>
        </w:rPr>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7.投标人符合性审查</w:t>
      </w:r>
      <w:r/>
    </w:p>
    <w:p>
      <w:pPr>
        <w:spacing w:line="360" w:lineRule="auto"/>
        <w:rPr>
          <w:rFonts w:hint="eastAsia"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p>
      <w:pPr>
        <w:rPr>
          <w:highlight w:val="red"/>
        </w:rPr>
      </w:pPr>
      <w:r/>
      <w:bookmarkStart w:id="266" w:name="EBbf62c27514f942048e872f4510d87fc2"/>
      <w:r/>
      <w:r/>
    </w:p>
    <w:tbl>
      <w:tblPr>
        <w:tblStyle w:val="7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755"/>
        <w:gridCol w:w="7448"/>
      </w:tblGrid>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序号</w:t>
            </w:r>
            <w:r/>
          </w:p>
        </w:tc>
        <w:tc>
          <w:tcPr>
            <w:tcMar>
              <w:top w:w="100" w:type="dxa"/>
              <w:bottom w:w="100" w:type="dxa"/>
            </w:tcMar>
            <w:tcW w:w="1755"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审查要素</w:t>
            </w:r>
            <w:r/>
          </w:p>
        </w:tc>
        <w:tc>
          <w:tcPr>
            <w:tcMar>
              <w:top w:w="100" w:type="dxa"/>
              <w:bottom w:w="100" w:type="dxa"/>
            </w:tcMar>
            <w:tcW w:w="7448"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1</w:t>
            </w:r>
            <w:r/>
          </w:p>
        </w:tc>
        <w:tc>
          <w:tcPr>
            <w:tcMar>
              <w:top w:w="100" w:type="dxa"/>
              <w:bottom w:w="100" w:type="dxa"/>
            </w:tcMar>
            <w:tcW w:w="1755"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投标文件有效性</w:t>
            </w:r>
            <w:r/>
          </w:p>
        </w:tc>
        <w:tc>
          <w:tcPr>
            <w:tcMar>
              <w:top w:w="100" w:type="dxa"/>
              <w:bottom w:w="100" w:type="dxa"/>
            </w:tcMar>
            <w:tcW w:w="7448"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电子投标文件的有效电子签章。</w:t>
            </w:r>
            <w:r>
              <w:rPr>
                <w:rStyle w:val="989"/>
                <w:rFonts w:hint="eastAsia" w:ascii="宋体" w:hAnsi="宋体" w:eastAsia="宋体" w:cs="宋体"/>
                <w:sz w:val="21"/>
              </w:rPr>
              <w:t xml:space="preserve">有效的</w:t>
            </w:r>
            <w:r>
              <w:rPr>
                <w:rStyle w:val="989"/>
                <w:rFonts w:ascii="宋体" w:hAnsi="宋体" w:eastAsia="宋体" w:cs="宋体"/>
                <w:sz w:val="21"/>
              </w:rPr>
              <w:t xml:space="preserve">投标报价。未发现属无效投标的其他情形。</w:t>
            </w:r>
            <w:r/>
          </w:p>
        </w:tc>
      </w:tr>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hint="eastAsia" w:ascii="宋体" w:hAnsi="宋体" w:eastAsia="宋体" w:cs="宋体"/>
                <w:sz w:val="21"/>
              </w:rPr>
              <w:t xml:space="preserve">2</w:t>
            </w:r>
            <w:r/>
          </w:p>
        </w:tc>
        <w:tc>
          <w:tcPr>
            <w:tcMar>
              <w:top w:w="100" w:type="dxa"/>
              <w:bottom w:w="100" w:type="dxa"/>
            </w:tcMar>
            <w:tcW w:w="1729" w:type="dxa"/>
            <w:vAlign w:val="center"/>
            <w:textDirection w:val="lrTb"/>
            <w:noWrap w:val="false"/>
          </w:tcPr>
          <w:p>
            <w:pPr>
              <w:pStyle w:val="2369"/>
              <w:jc w:val="center"/>
              <w:rPr>
                <w:rStyle w:val="989"/>
                <w:rFonts w:hint="eastAsia" w:ascii="宋体" w:hAnsi="宋体" w:eastAsia="宋体" w:cs="宋体"/>
                <w:sz w:val="21"/>
              </w:rPr>
            </w:pPr>
            <w:r>
              <w:rPr>
                <w:rStyle w:val="989"/>
                <w:rFonts w:ascii="宋体" w:hAnsi="宋体" w:eastAsia="宋体" w:cs="宋体"/>
                <w:sz w:val="21"/>
              </w:rPr>
              <w:t xml:space="preserve">响应文件完整性</w:t>
            </w:r>
            <w:r/>
          </w:p>
        </w:tc>
        <w:tc>
          <w:tcPr>
            <w:tcMar>
              <w:top w:w="100" w:type="dxa"/>
              <w:bottom w:w="100" w:type="dxa"/>
            </w:tcMar>
            <w:tcW w:w="7312" w:type="dxa"/>
            <w:vAlign w:val="center"/>
            <w:textDirection w:val="lrTb"/>
            <w:noWrap w:val="false"/>
          </w:tcPr>
          <w:p>
            <w:pPr>
              <w:pStyle w:val="2369"/>
              <w:jc w:val="center"/>
              <w:rPr>
                <w:rStyle w:val="989"/>
                <w:rFonts w:hint="eastAsia" w:ascii="宋体" w:hAnsi="宋体" w:eastAsia="宋体" w:cs="宋体"/>
                <w:sz w:val="21"/>
              </w:rPr>
            </w:pPr>
            <w:r>
              <w:rPr>
                <w:rStyle w:val="989"/>
                <w:rFonts w:ascii="宋体" w:hAnsi="宋体" w:eastAsia="宋体" w:cs="宋体"/>
                <w:sz w:val="21"/>
              </w:rPr>
              <w:t xml:space="preserve">响应文件内容完整性、齐全性。</w:t>
            </w:r>
            <w:r/>
          </w:p>
        </w:tc>
      </w:tr>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hint="eastAsia" w:ascii="宋体" w:hAnsi="宋体" w:eastAsia="宋体" w:cs="宋体"/>
                <w:sz w:val="21"/>
              </w:rPr>
              <w:t xml:space="preserve">3</w:t>
            </w:r>
            <w:r/>
          </w:p>
        </w:tc>
        <w:tc>
          <w:tcPr>
            <w:tcMar>
              <w:top w:w="100" w:type="dxa"/>
              <w:bottom w:w="100" w:type="dxa"/>
            </w:tcMar>
            <w:tcW w:w="1755"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对招标文件响应程度</w:t>
            </w:r>
            <w:r/>
          </w:p>
        </w:tc>
        <w:tc>
          <w:tcPr>
            <w:tcMar>
              <w:top w:w="100" w:type="dxa"/>
              <w:bottom w:w="100" w:type="dxa"/>
            </w:tcMar>
            <w:tcW w:w="7448"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审查投标文件与招标文件要求的主要条款、条件和技术规格是否相符，是否存在重大偏离或保留。</w:t>
            </w:r>
            <w:r/>
          </w:p>
        </w:tc>
      </w:tr>
    </w:tbl>
    <w:p>
      <w:pPr>
        <w:rPr>
          <w:color w:val="000080"/>
          <w:sz w:val="20"/>
          <w:highlight w:val="white"/>
        </w:rPr>
      </w:pPr>
      <w:r>
        <w:rPr>
          <w:rFonts w:hint="eastAsia"/>
          <w:color w:val="000080"/>
          <w:sz w:val="20"/>
          <w:highlight w:val="white"/>
        </w:rPr>
        <w:t xml:space="preserve"> </w:t>
      </w:r>
      <w:bookmarkEnd w:id="266"/>
      <w:r/>
      <w:r/>
    </w:p>
    <w:p>
      <w:pPr>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sz w:val="24"/>
          <w:highlight w:val="green"/>
        </w:rPr>
      </w:pPr>
      <w:r/>
      <w:bookmarkStart w:id="267" w:name="EB9f10e38907c04489b7b868cd4c9f4b8a"/>
      <w:r>
        <w:rPr>
          <w:rFonts w:hint="eastAsia" w:ascii="宋体" w:hAnsi="宋体"/>
          <w:color w:val="0000ff"/>
          <w:sz w:val="24"/>
          <w:highlight w:val="white"/>
        </w:rPr>
        <w:t xml:space="preserve">投标人存在下列情况之一的，其投标无效：</w:t>
      </w:r>
      <w:bookmarkEnd w:id="267"/>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（1）投标文件未按招标文件要求进行有效签章的；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（2）报价超过招标文件中规定的预算金额或最高限价的；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（3）采购人拟采购的产品属于政府强制采购的节能产品品目清单范围的，投标人未按招标文件要求提供国家确定的认证机构出具的、处于有效期之内的节能产品认证证书的；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（4）投标文件含有采购人不能接受的附加条件的;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（6）投标人在报价时采用选择性报价的，或投标人对根据修正原则修正后的报价不确认的；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（7）投标文件中提供了虚假或失实资料的；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（8）投标人未通过符合性审查或资格审查的；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（9）投标人存在串通投标情形的；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（10）为本项目提供整体设计、规范编制或者项目管理、监理、检测等服务的；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（11）不同投标人的法定代表人或单位负责人为同一个人或者存在直接控股、管理关系的；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（12）投标文件不满足招标文件的其它实质性要求的；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（13）如有委托代理人，未提供投标人为其缴纳社保证明材料的；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（14）参数部分负偏离程度过大或过多，经评委会认定影响采购人实际使用的；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（15）投标文件不满足招标文件的加★要求的；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（16）法律、法规、规章（适用本市的）及省级以上规范性文件（适用本市的）规定的其他无效情形。</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8.商务和技术评估</w:t>
      </w:r>
      <w:r/>
    </w:p>
    <w:p>
      <w:pPr>
        <w:ind w:firstLine="420"/>
        <w:spacing w:line="360" w:lineRule="auto"/>
        <w:widowControl/>
        <w:rPr>
          <w:rFonts w:hint="eastAsia" w:ascii="宋体" w:hAnsi="宋体" w:eastAsia="宋体" w:cs="宋体"/>
          <w:b w:val="0"/>
          <w:bCs/>
          <w:color w:val="0000ff"/>
          <w:sz w:val="24"/>
          <w:szCs w:val="24"/>
          <w:lang w:val="en-US" w:eastAsia="zh-CN" w:bidi="ar"/>
        </w:rPr>
      </w:pPr>
      <w:r/>
      <w:bookmarkStart w:id="268" w:name="EB219b6b477584474cb0ab8660990a36a0"/>
      <w:r>
        <w:rPr>
          <w:rFonts w:ascii="宋体" w:hAnsi="宋体"/>
          <w:color w:val="000080"/>
          <w:sz w:val="20"/>
          <w:highlight w:val="white"/>
        </w:rPr>
        <w:t xml:space="preserve"> </w:t>
      </w:r>
      <w:bookmarkEnd w:id="268"/>
      <w:r/>
      <w:bookmarkStart w:id="269" w:name="EBa0a1699e4977444eac4c90b7cae614d0"/>
      <w:r>
        <w:rPr>
          <w:rFonts w:hint="eastAsia" w:ascii="宋体" w:hAnsi="宋体" w:eastAsia="宋体" w:cs="宋体"/>
          <w:b w:val="0"/>
          <w:bCs/>
          <w:color w:val="0000ff"/>
          <w:sz w:val="24"/>
          <w:szCs w:val="24"/>
          <w:lang w:val="en-US" w:eastAsia="zh-CN" w:bidi="ar"/>
        </w:rPr>
        <w:t xml:space="preserve">☑</w:t>
      </w:r>
      <w:bookmarkEnd w:id="269"/>
      <w:r>
        <w:rPr>
          <w:rFonts w:hint="eastAsia" w:ascii="宋体" w:hAnsi="宋体" w:eastAsia="宋体" w:cs="宋体"/>
          <w:b w:val="0"/>
          <w:bCs/>
          <w:color w:val="0000ff"/>
          <w:sz w:val="24"/>
          <w:szCs w:val="24"/>
          <w:lang w:val="en-US" w:eastAsia="zh-CN" w:bidi="ar"/>
        </w:rPr>
        <w:t xml:space="preserve">8.1 本项目采用综合评分法。</w:t>
      </w:r>
      <w:r/>
    </w:p>
    <w:p>
      <w:pPr>
        <w:rPr>
          <w:highlight w:val="red"/>
        </w:rPr>
      </w:pPr>
      <w:r/>
      <w:bookmarkStart w:id="270" w:name="EB31a4709c9f5a4f2daf007db3d6d03fcd"/>
      <w:r/>
      <w:bookmarkEnd w:id="270"/>
      <w:r/>
      <w:r/>
    </w:p>
    <w:p>
      <w:pPr>
        <w:rPr>
          <w:rFonts w:hint="eastAsia"/>
          <w:color w:val="000080"/>
          <w:sz w:val="20"/>
          <w:highlight w:val="white"/>
        </w:rPr>
      </w:pPr>
      <w:r>
        <w:rPr>
          <w:rFonts w:hint="eastAsia"/>
          <w:color w:val="000080"/>
          <w:sz w:val="20"/>
          <w:highlight w:val="white"/>
        </w:rPr>
        <w:t xml:space="preserve"> </w:t>
      </w:r>
      <w:r/>
    </w:p>
    <w:tbl>
      <w:tblPr>
        <w:tblStyle w:val="795"/>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28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381"/>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.00</w:t>
            </w:r>
            <w:r/>
          </w:p>
        </w:tc>
      </w:tr>
    </w:tbl>
    <w:p>
      <w:pPr>
        <w:pStyle w:val="796"/>
        <w:rPr>
          <w:rFonts w:hint="eastAsia"/>
        </w:rPr>
      </w:pPr>
      <w:r>
        <w:rPr>
          <w:rFonts w:hint="eastAsia"/>
        </w:rPr>
      </w:r>
      <w:r/>
    </w:p>
    <w:p>
      <w:pPr>
        <w:numPr>
          <w:ilvl w:val="0"/>
          <w:numId w:val="6"/>
        </w:numPr>
        <w:spacing w:line="360" w:lineRule="auto"/>
        <w:widowControl/>
        <w:rPr>
          <w:rFonts w:hint="eastAsia" w:ascii="宋体" w:hAnsi="宋体"/>
          <w:b/>
          <w:sz w:val="24"/>
        </w:rPr>
      </w:pPr>
      <w:r>
        <w:rPr>
          <w:rFonts w:hint="eastAsia" w:ascii="宋体" w:hAnsi="宋体"/>
          <w:b/>
          <w:sz w:val="24"/>
          <w:highlight w:val="white"/>
        </w:rPr>
        <w:t xml:space="preserve">技术评估</w:t>
      </w:r>
      <w:r/>
    </w:p>
    <w:p>
      <w:pPr>
        <w:pStyle w:val="2369"/>
        <w:rPr>
          <w:rFonts w:hint="eastAsia" w:ascii="宋体" w:hAnsi="宋体" w:eastAsia="宋体" w:cs="宋体"/>
          <w:sz w:val="21"/>
        </w:rPr>
      </w:pPr>
      <w:r/>
      <w:bookmarkStart w:id="271" w:name="EB14ad66033b3f422caabf25e355d52a4d"/>
      <w:r>
        <w:rPr>
          <w:rFonts w:hint="eastAsia" w:ascii="宋体" w:hAnsi="宋体" w:eastAsia="宋体" w:cs="宋体"/>
          <w:sz w:val="21"/>
        </w:rPr>
        <w:t xml:space="preserve"> </w:t>
      </w:r>
      <w:bookmarkEnd w:id="271"/>
      <w:r/>
      <w:r/>
    </w:p>
    <w:tbl>
      <w:tblPr>
        <w:tblStyle w:val="795"/>
        <w:tblW w:w="51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603"/>
        <w:gridCol w:w="6742"/>
        <w:gridCol w:w="9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09"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产品功能、性能、配置要求</w:t>
            </w:r>
            <w:r>
              <w:rPr>
                <w:rFonts w:hint="eastAsia" w:ascii="宋体" w:hAnsi="宋体" w:eastAsia="宋体" w:cs="宋体"/>
                <w:sz w:val="21"/>
              </w:rPr>
              <w:t xml:space="preserve">(</w:t>
            </w:r>
            <w:r>
              <w:rPr>
                <w:rFonts w:hint="eastAsia" w:ascii="宋体" w:hAnsi="宋体" w:eastAsia="宋体" w:cs="宋体"/>
                <w:sz w:val="21"/>
                <w:lang w:val="en-US" w:eastAsia="zh-CN"/>
              </w:rPr>
              <w:t xml:space="preserve">33</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369"/>
              <w:rPr>
                <w:rFonts w:hint="eastAsia" w:ascii="宋体" w:hAnsi="宋体" w:eastAsia="宋体" w:cs="宋体"/>
                <w:sz w:val="21"/>
              </w:rPr>
            </w:pPr>
            <w:r>
              <w:rPr>
                <w:rFonts w:hint="eastAsia" w:ascii="宋体" w:hAnsi="宋体" w:eastAsia="宋体" w:cs="宋体"/>
                <w:sz w:val="21"/>
              </w:rPr>
              <w:t xml:space="preserve">评委对响应招标文件技术要求的情况进行评分：标“★”的功能及技术参数为必须满足的性能指标，不满足</w:t>
            </w:r>
            <w:r>
              <w:rPr>
                <w:rFonts w:hint="eastAsia" w:ascii="宋体" w:hAnsi="宋体" w:eastAsia="宋体" w:cs="宋体"/>
                <w:sz w:val="21"/>
                <w:lang w:eastAsia="zh-CN"/>
              </w:rPr>
              <w:t xml:space="preserve">作废</w:t>
            </w:r>
            <w:r>
              <w:rPr>
                <w:rFonts w:hint="eastAsia" w:ascii="宋体" w:hAnsi="宋体" w:eastAsia="宋体" w:cs="宋体"/>
                <w:sz w:val="21"/>
              </w:rPr>
              <w:t xml:space="preserve">标处理。“▲”参数为重要要求及参数（共22项参数），有一项负偏离扣1.</w:t>
            </w:r>
            <w:r>
              <w:rPr>
                <w:rFonts w:hint="eastAsia" w:ascii="宋体" w:hAnsi="宋体" w:eastAsia="宋体" w:cs="宋体"/>
                <w:sz w:val="21"/>
                <w:lang w:val="en-US" w:eastAsia="zh-CN"/>
              </w:rPr>
              <w:t xml:space="preserve">5</w:t>
            </w:r>
            <w:r>
              <w:rPr>
                <w:rFonts w:hint="eastAsia" w:ascii="宋体" w:hAnsi="宋体" w:eastAsia="宋体" w:cs="宋体"/>
                <w:sz w:val="21"/>
              </w:rPr>
              <w:t xml:space="preserve">分，正偏离不加分；</w:t>
            </w:r>
            <w:r/>
          </w:p>
          <w:p>
            <w:pPr>
              <w:pStyle w:val="2369"/>
              <w:rPr>
                <w:rFonts w:hint="eastAsia" w:ascii="宋体" w:hAnsi="宋体" w:eastAsia="宋体" w:cs="宋体"/>
                <w:sz w:val="21"/>
              </w:rPr>
            </w:pPr>
            <w:r>
              <w:rPr>
                <w:rFonts w:hint="eastAsia" w:ascii="宋体" w:hAnsi="宋体" w:eastAsia="宋体" w:cs="宋体"/>
                <w:sz w:val="21"/>
              </w:rPr>
              <w:t xml:space="preserve">注：技术参数中需要提交证明材料的，未提供有效证明材料或证明材料中内容与所填报指标不一致的，该指标按不满足处理。需要提供证明材料的技术参数，投标人须提供索引，证明材料附在偏离表。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lang w:val="en-US" w:eastAsia="zh-CN"/>
              </w:rPr>
              <w:t xml:space="preserve">33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hint="default" w:ascii="宋体" w:hAnsi="宋体" w:eastAsia="宋体" w:cs="宋体"/>
                <w:sz w:val="21"/>
                <w:lang w:val="en-US" w:eastAsia="zh-CN"/>
              </w:rPr>
            </w:pPr>
            <w:r>
              <w:rPr>
                <w:rFonts w:hint="eastAsia" w:ascii="宋体" w:hAnsi="宋体" w:eastAsia="宋体" w:cs="宋体"/>
                <w:sz w:val="21"/>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rPr>
                <w:rFonts w:hint="eastAsia" w:ascii="宋体" w:hAnsi="宋体" w:eastAsia="宋体" w:cs="宋体"/>
                <w:sz w:val="21"/>
                <w:lang w:val="en-US" w:eastAsia="zh-CN"/>
              </w:rPr>
            </w:pPr>
            <w:r>
              <w:rPr>
                <w:rFonts w:hint="eastAsia" w:ascii="宋体" w:hAnsi="宋体" w:eastAsia="宋体" w:cs="宋体"/>
                <w:sz w:val="21"/>
                <w:lang w:val="en-US" w:eastAsia="zh-CN"/>
              </w:rPr>
              <w:t xml:space="preserve">功能视频演示</w:t>
            </w:r>
            <w:r/>
          </w:p>
          <w:p>
            <w:pPr>
              <w:pStyle w:val="2369"/>
              <w:rPr>
                <w:rFonts w:hint="default" w:ascii="宋体" w:hAnsi="宋体" w:eastAsia="宋体" w:cs="宋体"/>
                <w:sz w:val="21"/>
                <w:lang w:val="en-US" w:eastAsia="zh-CN"/>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803"/>
              <w:keepLines w:val="0"/>
              <w:keepNext w:val="0"/>
              <w:pageBreakBefore w:val="0"/>
              <w:spacing w:after="0" w:line="312" w:lineRule="auto"/>
              <w:widowControl w:val="off"/>
              <w:tabs>
                <w:tab w:val="left" w:pos="562" w:leader="none"/>
                <w:tab w:val="left" w:pos="3372" w:leader="none"/>
                <w:tab w:val="left" w:pos="3653"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根据投标人的演示视频进行打分，符合下列每项要求的得1分，共5分，部分符合或不符合或未提供不得分。（演示视频须按招标文件投标人须知要求上传至苏采云独立演示文件通道，MP4格式、ZIP压缩包，总时长不超过15分钟，投标人可自备密封U盘作为线上文件备用材料。）</w:t>
            </w:r>
            <w:r/>
          </w:p>
          <w:p>
            <w:pPr>
              <w:numPr>
                <w:ilvl w:val="0"/>
                <w:numId w:val="0"/>
              </w:num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一、室内立式体锻一体机</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1.AI智慧跳绳测试仪</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1.1支持过程中人体姿态追踪，转体跳跃后仍正常计数；</w:t>
            </w:r>
            <w:r/>
          </w:p>
          <w:p>
            <w:pPr>
              <w:pStyle w:val="796"/>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2.AI智慧立定跳远测试仪</w:t>
            </w:r>
            <w:r/>
          </w:p>
          <w:p>
            <w:pPr>
              <w:pStyle w:val="796"/>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3.AI智慧开合跳测试仪</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3.1</w:t>
            </w:r>
            <w:r>
              <w:rPr>
                <w:rFonts w:hint="default" w:ascii="宋体" w:hAnsi="宋体" w:eastAsia="宋体" w:cs="宋体"/>
                <w:sz w:val="21"/>
                <w:szCs w:val="24"/>
                <w:lang w:val="en-US" w:eastAsia="zh-CN" w:bidi="ar-SA"/>
              </w:rPr>
              <w:t xml:space="preserve">犯规动作不计数：需双手双脚运动，手不动或脚不动不计数</w:t>
            </w:r>
            <w:r>
              <w:rPr>
                <w:rFonts w:hint="eastAsia" w:ascii="宋体" w:hAnsi="宋体" w:eastAsia="宋体" w:cs="宋体"/>
                <w:sz w:val="21"/>
                <w:szCs w:val="24"/>
                <w:lang w:val="en-US" w:eastAsia="zh-CN" w:bidi="ar-SA"/>
              </w:rPr>
              <w:t xml:space="preserve">；</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4.AI智慧仰卧起坐测试仪</w:t>
            </w:r>
            <w:r/>
          </w:p>
          <w:p>
            <w:pPr>
              <w:pStyle w:val="796"/>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4.1</w:t>
            </w:r>
            <w:r>
              <w:rPr>
                <w:rFonts w:hint="default" w:ascii="宋体" w:hAnsi="宋体" w:eastAsia="宋体" w:cs="宋体"/>
                <w:sz w:val="21"/>
                <w:szCs w:val="24"/>
                <w:lang w:val="en-US" w:eastAsia="zh-CN" w:bidi="ar-SA"/>
              </w:rPr>
              <w:t xml:space="preserve">仰卧起坐板自动识别检测位置是否移动，屏幕可显示器材是否摆放准确；</w:t>
            </w:r>
            <w:r/>
          </w:p>
          <w:p>
            <w:pPr>
              <w:pStyle w:val="796"/>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5.AI引体向上测试仪</w:t>
            </w:r>
            <w:r/>
          </w:p>
          <w:p>
            <w:pPr>
              <w:pStyle w:val="2369"/>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5.1在1个摄像头下，可支持3人同时引体向上计数，运动过程中实现无感人脸识别、身份信息匹配，大屏实时显示运动数据；</w:t>
            </w:r>
            <w:r/>
          </w:p>
          <w:p>
            <w:pPr>
              <w:pStyle w:val="2369"/>
              <w:rPr>
                <w:rFonts w:hint="eastAsia" w:ascii="宋体" w:hAnsi="宋体" w:cs="宋体"/>
                <w:color w:val="0000ff"/>
                <w:sz w:val="24"/>
                <w:szCs w:val="24"/>
                <w:highlight w:val="none"/>
                <w:lang w:val="en-US" w:eastAsia="zh-CN" w:bidi="ar-SA"/>
              </w:rPr>
            </w:pPr>
            <w:r>
              <w:rPr>
                <w:rFonts w:hint="eastAsia" w:ascii="宋体" w:hAnsi="宋体" w:eastAsia="宋体" w:cs="宋体"/>
                <w:sz w:val="21"/>
                <w:szCs w:val="24"/>
                <w:lang w:val="en-US" w:eastAsia="zh-CN" w:bidi="ar-SA"/>
              </w:rPr>
              <w:t xml:space="preserve">（视频演示仅用于区分产品实操流畅度与拓展功能完善度，不作为符合性判定依据，视频缺失、播放故障、演示内容残缺仅扣除演示分项分值，不判定投标无效。）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rPr>
                <w:rFonts w:hint="default" w:ascii="宋体" w:hAnsi="宋体" w:eastAsia="宋体" w:cs="宋体"/>
                <w:sz w:val="21"/>
                <w:lang w:val="en-US" w:eastAsia="zh-CN"/>
              </w:rPr>
            </w:pPr>
            <w:r>
              <w:rPr>
                <w:rFonts w:hint="eastAsia" w:ascii="宋体" w:hAnsi="宋体" w:eastAsia="宋体" w:cs="宋体"/>
                <w:sz w:val="21"/>
                <w:lang w:val="en-US" w:eastAsia="zh-CN"/>
              </w:rPr>
              <w:t xml:space="preserve">5.00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rPr>
              <w:t xml:space="preserve">组织实施方案(</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369"/>
              <w:rPr>
                <w:rFonts w:ascii="宋体" w:hAnsi="宋体" w:eastAsia="宋体" w:cs="宋体"/>
                <w:sz w:val="21"/>
              </w:rPr>
            </w:pPr>
            <w:r>
              <w:rPr>
                <w:rFonts w:hint="eastAsia" w:ascii="宋体" w:hAnsi="宋体" w:eastAsia="宋体" w:cs="宋体"/>
                <w:color w:val="auto"/>
                <w:sz w:val="21"/>
              </w:rPr>
              <w:t xml:space="preserve">投标人应根据招标文件及本项目特点，提供整体项目实施方案:包括供货进度保证措施、质量保证措施、应急措施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协调配合能力等。进行评分：</w:t>
            </w:r>
            <w:r>
              <w:rPr>
                <w:rFonts w:hint="eastAsia" w:ascii="宋体" w:hAnsi="宋体" w:eastAsia="宋体" w:cs="宋体"/>
                <w:color w:val="auto"/>
                <w:sz w:val="21"/>
                <w:lang w:val="en-US" w:eastAsia="zh-CN"/>
              </w:rPr>
              <w:t xml:space="preserve">一、</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方案内容整体合理、严密、描述详细全面且具有可行性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：设备质量控制措施合理、可行性强，安全保障措施、技术保障措施严谨、规范方案完整详尽各项内容均具备；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全面，综合考虑对应各种应急突发事件均考虑到位并做出详细应对方案；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应对学校方面的施工现场对学校突发临时的管控措施制作全面的配合方案；措施针对各类潜在风险场景设计了差异化应对策略；切实保障项目安全有序推进；整体方案详细完整、描述详细可行性强</w:t>
            </w:r>
            <w:r>
              <w:rPr>
                <w:rFonts w:hint="eastAsia" w:ascii="宋体" w:hAnsi="宋体" w:eastAsia="宋体" w:cs="宋体"/>
                <w:color w:val="auto"/>
                <w:sz w:val="21"/>
              </w:rPr>
              <w:t xml:space="preserve">的得</w:t>
            </w:r>
            <w:r>
              <w:rPr>
                <w:rFonts w:hint="eastAsia" w:ascii="宋体" w:hAnsi="宋体" w:eastAsia="宋体" w:cs="宋体"/>
                <w:b/>
                <w:bCs/>
                <w:color w:val="auto"/>
                <w:sz w:val="21"/>
                <w:lang w:val="en-US" w:eastAsia="zh-CN"/>
              </w:rPr>
              <w:t xml:space="preserve">5</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二、</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方案内容整体合理、严密、描述全面且具有</w:t>
            </w:r>
            <w:r>
              <w:rPr>
                <w:rFonts w:hint="eastAsia" w:ascii="宋体" w:hAnsi="宋体" w:eastAsia="宋体" w:cs="宋体"/>
                <w:color w:val="auto"/>
                <w:sz w:val="21"/>
                <w:lang w:val="en-US" w:eastAsia="zh-CN"/>
              </w:rPr>
              <w:t xml:space="preserve">一定的</w:t>
            </w:r>
            <w:r>
              <w:rPr>
                <w:rFonts w:hint="eastAsia" w:ascii="宋体" w:hAnsi="宋体" w:eastAsia="宋体" w:cs="宋体"/>
                <w:color w:val="auto"/>
                <w:sz w:val="21"/>
              </w:rPr>
              <w:t xml:space="preserve">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w:t>
            </w:r>
            <w:r>
              <w:rPr>
                <w:rFonts w:hint="eastAsia" w:ascii="宋体" w:hAnsi="宋体" w:eastAsia="宋体" w:cs="宋体"/>
                <w:color w:val="auto"/>
                <w:sz w:val="21"/>
              </w:rPr>
              <w:t xml:space="preserve">具有</w:t>
            </w:r>
            <w:r>
              <w:rPr>
                <w:rFonts w:hint="eastAsia" w:ascii="宋体" w:hAnsi="宋体" w:eastAsia="宋体" w:cs="宋体"/>
                <w:color w:val="auto"/>
                <w:sz w:val="21"/>
                <w:lang w:val="en-US" w:eastAsia="zh-CN"/>
              </w:rPr>
              <w:t xml:space="preserve">一定的可行</w:t>
            </w:r>
            <w:r>
              <w:rPr>
                <w:rFonts w:hint="eastAsia" w:ascii="宋体" w:hAnsi="宋体" w:eastAsia="宋体" w:cs="宋体"/>
                <w:color w:val="auto"/>
                <w:sz w:val="21"/>
                <w:lang w:eastAsia="zh-CN"/>
              </w:rPr>
              <w:t xml:space="preserve">性，安全保障措施、技术保障措施规范、方案完整各项内容均具备；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应对学校方面的施工现场对学校突发临时的管控措施制作全面的配合方案；措施针对各类潜在风险场景设计了应对策略；整体方案内容较完整、描述详细且具有一定的可行性得</w:t>
            </w:r>
            <w:r>
              <w:rPr>
                <w:rFonts w:hint="eastAsia" w:ascii="宋体" w:hAnsi="宋体" w:eastAsia="宋体" w:cs="宋体"/>
                <w:b/>
                <w:bCs/>
                <w:color w:val="auto"/>
                <w:sz w:val="21"/>
                <w:lang w:val="en-US" w:eastAsia="zh-CN"/>
              </w:rPr>
              <w:t xml:space="preserve">2</w:t>
            </w:r>
            <w:r>
              <w:rPr>
                <w:rFonts w:hint="eastAsia" w:ascii="宋体" w:hAnsi="宋体" w:eastAsia="宋体" w:cs="宋体"/>
                <w:color w:val="auto"/>
                <w:sz w:val="21"/>
                <w:lang w:val="en-US" w:eastAsia="zh-CN"/>
              </w:rPr>
              <w:t xml:space="preserve">分；三、</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rPr>
              <w:t xml:space="preserve">合理、</w:t>
            </w:r>
            <w:r>
              <w:rPr>
                <w:rFonts w:hint="eastAsia" w:ascii="宋体" w:hAnsi="宋体" w:eastAsia="宋体" w:cs="宋体"/>
                <w:color w:val="auto"/>
                <w:sz w:val="21"/>
                <w:lang w:val="en-US" w:eastAsia="zh-CN"/>
              </w:rPr>
              <w:t xml:space="preserve">但</w:t>
            </w:r>
            <w:r>
              <w:rPr>
                <w:rFonts w:hint="eastAsia" w:ascii="宋体" w:hAnsi="宋体" w:eastAsia="宋体" w:cs="宋体"/>
                <w:color w:val="auto"/>
                <w:sz w:val="21"/>
              </w:rPr>
              <w:t xml:space="preserve">描述</w:t>
            </w:r>
            <w:r>
              <w:rPr>
                <w:rFonts w:hint="eastAsia" w:ascii="宋体" w:hAnsi="宋体" w:eastAsia="宋体" w:cs="宋体"/>
                <w:color w:val="auto"/>
                <w:sz w:val="21"/>
                <w:lang w:val="en-US" w:eastAsia="zh-CN"/>
              </w:rPr>
              <w:t xml:space="preserve">不完整，</w:t>
            </w:r>
            <w:r>
              <w:rPr>
                <w:rFonts w:hint="eastAsia" w:ascii="宋体" w:hAnsi="宋体" w:eastAsia="宋体" w:cs="宋体"/>
                <w:color w:val="auto"/>
                <w:sz w:val="21"/>
              </w:rPr>
              <w:t xml:space="preserve">可行性</w:t>
            </w:r>
            <w:r>
              <w:rPr>
                <w:rFonts w:hint="eastAsia" w:ascii="宋体" w:hAnsi="宋体" w:eastAsia="宋体" w:cs="宋体"/>
                <w:color w:val="auto"/>
                <w:sz w:val="21"/>
                <w:lang w:val="en-US" w:eastAsia="zh-CN"/>
              </w:rPr>
              <w:t xml:space="preserve">不确切</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lang w:eastAsia="zh-CN"/>
              </w:rPr>
              <w:t xml:space="preserve">合理、</w:t>
            </w:r>
            <w:r>
              <w:rPr>
                <w:rFonts w:hint="eastAsia" w:ascii="宋体" w:hAnsi="宋体" w:eastAsia="宋体" w:cs="宋体"/>
                <w:color w:val="auto"/>
                <w:sz w:val="21"/>
                <w:lang w:val="en-US" w:eastAsia="zh-CN"/>
              </w:rPr>
              <w:t xml:space="preserve">可行</w:t>
            </w:r>
            <w:r>
              <w:rPr>
                <w:rFonts w:hint="eastAsia" w:ascii="宋体" w:hAnsi="宋体" w:eastAsia="宋体" w:cs="宋体"/>
                <w:color w:val="auto"/>
                <w:sz w:val="21"/>
                <w:lang w:eastAsia="zh-CN"/>
              </w:rPr>
              <w:t xml:space="preserve">性</w:t>
            </w:r>
            <w:r>
              <w:rPr>
                <w:rFonts w:hint="eastAsia" w:ascii="宋体" w:hAnsi="宋体" w:eastAsia="宋体" w:cs="宋体"/>
                <w:color w:val="auto"/>
                <w:sz w:val="21"/>
                <w:lang w:val="en-US" w:eastAsia="zh-CN"/>
              </w:rPr>
              <w:t xml:space="preserve">弱</w:t>
            </w:r>
            <w:r>
              <w:rPr>
                <w:rFonts w:hint="eastAsia" w:ascii="宋体" w:hAnsi="宋体" w:eastAsia="宋体" w:cs="宋体"/>
                <w:color w:val="auto"/>
                <w:sz w:val="21"/>
                <w:lang w:eastAsia="zh-CN"/>
              </w:rPr>
              <w:t xml:space="preserve">；安全保障措施、技术保障措施</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规范、方案</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完整；</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不全面，综合考虑对应各种应急突发事件没考虑到位，整体方案</w:t>
            </w:r>
            <w:r>
              <w:rPr>
                <w:rFonts w:hint="eastAsia" w:ascii="宋体" w:hAnsi="宋体" w:eastAsia="宋体" w:cs="宋体"/>
                <w:color w:val="auto"/>
                <w:sz w:val="21"/>
              </w:rPr>
              <w:t xml:space="preserve">可行性有欠缺的得</w:t>
            </w:r>
            <w:r>
              <w:rPr>
                <w:rFonts w:hint="eastAsia" w:ascii="宋体" w:hAnsi="宋体" w:eastAsia="宋体" w:cs="宋体"/>
                <w:b/>
                <w:bCs/>
                <w:color w:val="auto"/>
                <w:sz w:val="21"/>
              </w:rPr>
              <w:t xml:space="preserve">1</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四、</w:t>
            </w:r>
            <w:r>
              <w:rPr>
                <w:rFonts w:hint="eastAsia" w:ascii="宋体" w:hAnsi="宋体" w:eastAsia="宋体" w:cs="宋体"/>
                <w:color w:val="auto"/>
                <w:sz w:val="21"/>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lang w:val="en-US" w:eastAsia="zh-CN"/>
              </w:rPr>
              <w:t xml:space="preserve">5</w:t>
            </w:r>
            <w:r>
              <w:rPr>
                <w:rFonts w:ascii="宋体" w:hAnsi="宋体" w:eastAsia="宋体" w:cs="宋体"/>
                <w:sz w:val="21"/>
              </w:rPr>
              <w:t xml:space="preserve">.0</w:t>
            </w:r>
            <w:r/>
          </w:p>
        </w:tc>
      </w:tr>
    </w:tbl>
    <w:p>
      <w:pPr>
        <w:pStyle w:val="2369"/>
        <w:rPr>
          <w:rFonts w:hint="eastAsia" w:ascii="宋体" w:hAnsi="宋体" w:eastAsia="宋体" w:cs="宋体"/>
          <w:sz w:val="21"/>
        </w:rPr>
      </w:pPr>
      <w:r>
        <w:rPr>
          <w:rFonts w:hint="eastAsia" w:ascii="宋体" w:hAnsi="宋体" w:eastAsia="宋体" w:cs="宋体"/>
          <w:sz w:val="21"/>
        </w:rPr>
      </w:r>
      <w:r/>
    </w:p>
    <w:p>
      <w:pPr>
        <w:pStyle w:val="2369"/>
        <w:rPr>
          <w:rFonts w:hint="eastAsia" w:ascii="宋体" w:hAnsi="宋体" w:eastAsia="宋体" w:cs="宋体"/>
          <w:sz w:val="21"/>
        </w:rPr>
      </w:pPr>
      <w:r>
        <w:rPr>
          <w:rFonts w:hint="eastAsia" w:ascii="宋体" w:hAnsi="宋体" w:eastAsia="宋体" w:cs="宋体"/>
          <w:sz w:val="21"/>
        </w:rPr>
        <w:t xml:space="preserve">商务评估</w:t>
      </w:r>
      <w:r/>
    </w:p>
    <w:p>
      <w:pPr>
        <w:rPr>
          <w:rFonts w:hint="eastAsia"/>
          <w:color w:val="000080"/>
          <w:sz w:val="20"/>
          <w:highlight w:val="white"/>
        </w:rPr>
      </w:pPr>
      <w:r/>
      <w:bookmarkStart w:id="272" w:name="EB8bc87097367b4d119bf6570f05cbf4c9"/>
      <w:r>
        <w:rPr>
          <w:rFonts w:hint="eastAsia"/>
          <w:color w:val="000080"/>
          <w:sz w:val="20"/>
          <w:highlight w:val="white"/>
        </w:rPr>
        <w:t xml:space="preserve"> </w:t>
      </w:r>
      <w:bookmarkEnd w:id="272"/>
      <w:r/>
      <w:r/>
    </w:p>
    <w:tbl>
      <w:tblPr>
        <w:tblStyle w:val="795"/>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8"/>
        <w:gridCol w:w="7408"/>
        <w:gridCol w:w="9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highlight w:val="none"/>
              </w:rPr>
            </w:pPr>
            <w:r>
              <w:rPr>
                <w:rFonts w:ascii="宋体" w:hAnsi="宋体" w:eastAsia="宋体" w:cs="宋体"/>
                <w:sz w:val="21"/>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369"/>
              <w:rPr>
                <w:rFonts w:ascii="宋体" w:hAnsi="宋体" w:eastAsia="宋体" w:cs="宋体"/>
                <w:sz w:val="21"/>
                <w:highlight w:val="none"/>
              </w:rPr>
            </w:pPr>
            <w:r>
              <w:rPr>
                <w:rFonts w:hint="eastAsia" w:ascii="宋体" w:hAnsi="宋体" w:eastAsia="宋体" w:cs="宋体"/>
                <w:sz w:val="21"/>
                <w:highlight w:val="none"/>
              </w:rPr>
              <w:t xml:space="preserve">企业</w:t>
            </w:r>
            <w:r>
              <w:rPr>
                <w:rFonts w:ascii="宋体" w:hAnsi="宋体" w:eastAsia="宋体" w:cs="宋体"/>
                <w:sz w:val="21"/>
                <w:highlight w:val="none"/>
              </w:rPr>
              <w:t xml:space="preserve">实力</w:t>
            </w:r>
            <w:r>
              <w:rPr>
                <w:rFonts w:hint="eastAsia" w:ascii="宋体" w:hAnsi="宋体" w:eastAsia="宋体" w:cs="宋体"/>
                <w:sz w:val="21"/>
                <w:highlight w:val="none"/>
              </w:rPr>
              <w:t xml:space="preserve">(</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369"/>
              <w:numPr>
                <w:ilvl w:val="0"/>
                <w:numId w:val="0"/>
              </w:numPr>
              <w:rPr>
                <w:rFonts w:hint="eastAsia" w:ascii="宋体" w:hAnsi="宋体" w:eastAsia="宋体" w:cs="宋体"/>
                <w:sz w:val="21"/>
                <w:highlight w:val="none"/>
              </w:rPr>
            </w:pPr>
            <w:r>
              <w:rPr>
                <w:rFonts w:hint="eastAsia" w:ascii="宋体" w:hAnsi="宋体" w:eastAsia="宋体" w:cs="宋体"/>
                <w:sz w:val="21"/>
                <w:highlight w:val="none"/>
              </w:rPr>
              <w:t xml:space="preserve">投标人具备以下有效证书：①质量管理体系认证证书；②环境管理体系认证证书；③职业健康安全管理体系认证证书。每提供上述一个认证证书得1分，本项最高得</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分；</w:t>
            </w:r>
            <w:r/>
          </w:p>
          <w:p>
            <w:pPr>
              <w:pStyle w:val="2369"/>
              <w:numPr>
                <w:ilvl w:val="0"/>
                <w:numId w:val="0"/>
              </w:numPr>
              <w:rPr>
                <w:rFonts w:hint="eastAsia" w:ascii="宋体" w:hAnsi="宋体" w:eastAsia="宋体" w:cs="宋体"/>
                <w:sz w:val="21"/>
                <w:highlight w:val="none"/>
                <w:lang w:val="zh-CN"/>
              </w:rPr>
            </w:pPr>
            <w:r>
              <w:rPr>
                <w:rFonts w:hint="eastAsia" w:ascii="宋体" w:hAnsi="宋体" w:eastAsia="宋体" w:cs="宋体"/>
                <w:sz w:val="21"/>
                <w:highlight w:val="none"/>
              </w:rPr>
              <w:t xml:space="preserve">（提供以上认证证书证明材料原件扫描/电子件并提供全国认证认可信息公共服务平台查询结果截图加盖公章，否则不得分，失效、撤销或暂停的对应项不得分。）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ascii="宋体" w:hAnsi="宋体" w:eastAsia="宋体" w:cs="宋体"/>
                <w:sz w:val="21"/>
                <w:highlight w:val="yellow"/>
              </w:rPr>
            </w:pP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hint="eastAsia"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369"/>
              <w:rPr>
                <w:rFonts w:hint="eastAsia" w:ascii="宋体" w:hAnsi="宋体" w:eastAsia="宋体" w:cs="宋体"/>
                <w:sz w:val="21"/>
              </w:rPr>
            </w:pPr>
            <w:r>
              <w:rPr>
                <w:rFonts w:hint="eastAsia" w:ascii="宋体" w:hAnsi="宋体" w:eastAsia="宋体" w:cs="宋体"/>
                <w:sz w:val="21"/>
              </w:rPr>
              <w:t xml:space="preserve">售后服务方案(</w:t>
            </w:r>
            <w:r>
              <w:rPr>
                <w:rFonts w:hint="eastAsia" w:ascii="宋体" w:hAnsi="宋体" w:eastAsia="宋体" w:cs="宋体"/>
                <w:sz w:val="21"/>
                <w:lang w:val="en-US" w:eastAsia="zh-CN"/>
              </w:rPr>
              <w:t xml:space="preserve">4</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369"/>
              <w:numPr>
                <w:ilvl w:val="0"/>
                <w:numId w:val="0"/>
              </w:numPr>
              <w:rPr>
                <w:rFonts w:hint="eastAsia" w:ascii="宋体" w:hAnsi="宋体" w:eastAsia="宋体" w:cs="宋体"/>
                <w:sz w:val="21"/>
              </w:rPr>
            </w:pPr>
            <w:r>
              <w:rPr>
                <w:rFonts w:hint="eastAsia" w:ascii="宋体" w:hAnsi="宋体" w:eastAsia="宋体" w:cs="宋体"/>
                <w:sz w:val="21"/>
              </w:rPr>
              <w:t xml:space="preserve">对投标人根据采购需求“售后服务要求”提供的售后服务方案（包括但不限于售后服务组织结构、产品保修内容及范围、维修响应及故障解决时间承诺等）进行评分：</w:t>
            </w:r>
            <w:r/>
          </w:p>
          <w:p>
            <w:pPr>
              <w:pStyle w:val="2369"/>
              <w:numPr>
                <w:ilvl w:val="0"/>
                <w:numId w:val="0"/>
              </w:numPr>
              <w:rPr>
                <w:rFonts w:hint="eastAsia" w:ascii="宋体" w:hAnsi="宋体" w:eastAsia="宋体" w:cs="宋体"/>
                <w:sz w:val="21"/>
              </w:rPr>
            </w:pPr>
            <w:r>
              <w:rPr>
                <w:rFonts w:hint="eastAsia" w:ascii="宋体" w:hAnsi="宋体" w:eastAsia="宋体" w:cs="宋体"/>
                <w:color w:val="auto"/>
                <w:sz w:val="21"/>
              </w:rPr>
              <w:t xml:space="preserve">（1）售后服务组织结构严谨合理性高、明确，产品保修内容及范围描述清晰明确，维修响应及故障解决时间承诺满足且优于采购需求、可行性高，售后服务方案完整详尽各项内容均具备，能根据项目性质或采购需求提出合理可行的建议的，得</w:t>
            </w:r>
            <w:r>
              <w:rPr>
                <w:rFonts w:hint="eastAsia" w:ascii="宋体" w:hAnsi="宋体" w:eastAsia="宋体" w:cs="宋体"/>
                <w:color w:val="auto"/>
                <w:sz w:val="21"/>
                <w:lang w:val="en-US" w:eastAsia="zh-CN"/>
              </w:rPr>
              <w:t xml:space="preserve">4</w:t>
            </w:r>
            <w:r>
              <w:rPr>
                <w:rFonts w:hint="eastAsia" w:ascii="宋体" w:hAnsi="宋体" w:eastAsia="宋体" w:cs="宋体"/>
                <w:color w:val="auto"/>
                <w:sz w:val="21"/>
              </w:rPr>
              <w:t xml:space="preserve">分；</w:t>
            </w:r>
            <w:r>
              <w:rPr>
                <w:rFonts w:hint="eastAsia" w:ascii="宋体" w:hAnsi="宋体" w:eastAsia="宋体" w:cs="宋体"/>
                <w:sz w:val="21"/>
              </w:rPr>
              <w:t xml:space="preserve"> （2）售后服务组织结构合理，有产品保修内容及范围描述内容不完整，但维修响应及故障解决时间承诺不满足采购需求、缺乏可行性，售后服务方案部分内容有缺漏的，得</w:t>
            </w:r>
            <w:r>
              <w:rPr>
                <w:rFonts w:hint="eastAsia" w:ascii="宋体" w:hAnsi="宋体" w:eastAsia="宋体" w:cs="宋体"/>
                <w:sz w:val="21"/>
                <w:lang w:val="en-US" w:eastAsia="zh-CN"/>
              </w:rPr>
              <w:t xml:space="preserve">1</w:t>
            </w:r>
            <w:r>
              <w:rPr>
                <w:rFonts w:hint="eastAsia" w:ascii="宋体" w:hAnsi="宋体" w:eastAsia="宋体" w:cs="宋体"/>
                <w:sz w:val="21"/>
              </w:rPr>
              <w:t xml:space="preserve">分； （</w:t>
            </w:r>
            <w:r>
              <w:rPr>
                <w:rFonts w:hint="eastAsia" w:ascii="宋体" w:hAnsi="宋体" w:eastAsia="宋体" w:cs="宋体"/>
                <w:sz w:val="21"/>
                <w:lang w:val="en-US" w:eastAsia="zh-CN"/>
              </w:rPr>
              <w:t xml:space="preserve">3</w:t>
            </w:r>
            <w:r>
              <w:rPr>
                <w:rFonts w:hint="eastAsia" w:ascii="宋体" w:hAnsi="宋体" w:eastAsia="宋体" w:cs="宋体"/>
                <w:sz w:val="21"/>
              </w:rPr>
              <w:t xml:space="preserve">）未提供对应方案的，不得分。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pStyle w:val="796"/>
        <w:rPr>
          <w:rFonts w:hint="eastAsia"/>
          <w:color w:val="000080"/>
          <w:sz w:val="20"/>
          <w:highlight w:val="white"/>
        </w:rPr>
      </w:pPr>
      <w:r>
        <w:rPr>
          <w:rFonts w:hint="eastAsia"/>
          <w:color w:val="000080"/>
          <w:sz w:val="20"/>
          <w:highlight w:val="white"/>
        </w:rPr>
      </w:r>
      <w:r/>
    </w:p>
    <w:p>
      <w:pPr>
        <w:pStyle w:val="796"/>
        <w:rPr>
          <w:rFonts w:hint="eastAsia"/>
          <w:color w:val="000080"/>
          <w:sz w:val="20"/>
          <w:highlight w:val="white"/>
        </w:rPr>
      </w:pPr>
      <w:r>
        <w:rPr>
          <w:rFonts w:hint="eastAsia"/>
          <w:color w:val="000080"/>
          <w:sz w:val="20"/>
          <w:highlight w:val="white"/>
        </w:rPr>
      </w:r>
      <w:r/>
    </w:p>
    <w:p>
      <w:pPr>
        <w:pStyle w:val="796"/>
        <w:rPr>
          <w:rFonts w:hint="eastAsia"/>
          <w:color w:val="000080"/>
          <w:sz w:val="20"/>
          <w:highlight w:val="white"/>
        </w:rPr>
      </w:pPr>
      <w:r>
        <w:rPr>
          <w:rFonts w:hint="eastAsia"/>
          <w:color w:val="000080"/>
          <w:sz w:val="20"/>
          <w:highlight w:val="white"/>
        </w:rPr>
      </w:r>
      <w:r/>
    </w:p>
    <w:p>
      <w:pPr>
        <w:spacing w:line="360" w:lineRule="auto"/>
        <w:widowControl/>
        <w:rPr>
          <w:rFonts w:ascii="宋体" w:hAnsi="宋体"/>
          <w:b/>
          <w:sz w:val="24"/>
        </w:rPr>
      </w:pPr>
      <w:r>
        <w:rPr>
          <w:rFonts w:hint="eastAsia" w:ascii="宋体" w:hAnsi="宋体"/>
          <w:b/>
          <w:sz w:val="24"/>
          <w:highlight w:val="white"/>
        </w:rPr>
        <w:t xml:space="preserve">（三）价格评估</w:t>
      </w:r>
      <w:r/>
    </w:p>
    <w:p>
      <w:pPr>
        <w:rPr>
          <w:color w:val="000080"/>
          <w:sz w:val="20"/>
          <w:highlight w:val="red"/>
        </w:rPr>
      </w:pPr>
      <w:r/>
      <w:bookmarkStart w:id="273" w:name="EB106c42a64f014223a8cdd057d1897c82"/>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3"/>
        <w:gridCol w:w="7412"/>
        <w:gridCol w:w="677"/>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hint="eastAsia" w:ascii="宋体" w:hAnsi="宋体" w:eastAsia="宋体" w:cs="宋体"/>
                <w:sz w:val="21"/>
              </w:rPr>
              <w:t xml:space="preserve">50.0</w:t>
            </w:r>
            <w:r/>
          </w:p>
        </w:tc>
      </w:tr>
      <w:tr>
        <w:trPr>
          <w:trHeight w:val="11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spacing w:line="300" w:lineRule="exact"/>
              <w:rPr>
                <w:rFonts w:ascii="宋体" w:hAnsi="宋体" w:cs="宋体"/>
                <w:szCs w:val="24"/>
              </w:rPr>
            </w:pPr>
            <w:r>
              <w:rPr>
                <w:rFonts w:ascii="宋体" w:hAnsi="宋体" w:cs="宋体"/>
                <w:szCs w:val="24"/>
              </w:rPr>
              <w:t xml:space="preserve">评分法中的价格分采用低价优先法计算，即满足招标文件要求且投标价格最低的投标报价为评标基准价，其价格分为满分</w:t>
            </w:r>
            <w:r>
              <w:rPr>
                <w:rFonts w:hint="eastAsia" w:ascii="宋体" w:hAnsi="宋体" w:cs="宋体"/>
                <w:szCs w:val="24"/>
              </w:rPr>
              <w:t xml:space="preserve">50</w:t>
            </w:r>
            <w:r>
              <w:rPr>
                <w:rFonts w:ascii="宋体" w:hAnsi="宋体" w:cs="宋体"/>
                <w:szCs w:val="24"/>
              </w:rPr>
              <w:t xml:space="preserve">。他投标人的价格分统一按照下列公式计算：投标报价得分= (评标基准价／投标报价)×</w:t>
            </w:r>
            <w:r>
              <w:rPr>
                <w:rFonts w:hint="eastAsia" w:ascii="宋体" w:hAnsi="宋体" w:cs="宋体"/>
                <w:szCs w:val="24"/>
              </w:rPr>
              <w:t xml:space="preserve">50</w:t>
            </w:r>
            <w:r>
              <w:rPr>
                <w:rFonts w:ascii="宋体" w:hAnsi="宋体" w:cs="宋体"/>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w:t>
            </w:r>
            <w:bookmarkEnd w:id="273"/>
            <w:r/>
          </w:p>
        </w:tc>
      </w:tr>
    </w:tbl>
    <w:p>
      <w:pPr>
        <w:spacing w:line="360" w:lineRule="auto"/>
        <w:widowControl/>
        <w:rPr>
          <w:rFonts w:hint="eastAsia" w:ascii="宋体" w:hAnsi="宋体"/>
          <w:b/>
          <w:color w:val="0000ff"/>
          <w:sz w:val="24"/>
          <w:highlight w:val="green"/>
        </w:rPr>
      </w:pPr>
      <w:r>
        <w:rPr>
          <w:rFonts w:hint="eastAsia" w:ascii="宋体" w:hAnsi="宋体"/>
          <w:b/>
          <w:color w:val="0000ff"/>
          <w:sz w:val="24"/>
          <w:highlight w:val="green"/>
        </w:rPr>
      </w:r>
      <w:r/>
    </w:p>
    <w:p>
      <w:pPr>
        <w:pStyle w:val="982"/>
        <w:ind w:firstLine="301"/>
        <w:keepLines w:val="0"/>
        <w:keepNext w:val="0"/>
        <w:spacing w:before="200" w:after="200" w:line="360" w:lineRule="auto"/>
        <w:rPr>
          <w:rFonts w:hint="eastAsia" w:ascii="宋体" w:hAnsi="宋体"/>
          <w:sz w:val="30"/>
        </w:rPr>
      </w:pPr>
      <w:r>
        <w:rPr>
          <w:rFonts w:hint="eastAsia" w:ascii="宋体" w:hAnsi="宋体"/>
          <w:sz w:val="30"/>
          <w:highlight w:val="white"/>
        </w:rPr>
        <w:t xml:space="preserve">9.相同品牌产品的处理原则</w:t>
      </w:r>
      <w:r/>
    </w:p>
    <w:p>
      <w:pPr>
        <w:ind w:firstLine="480"/>
        <w:spacing w:line="360" w:lineRule="auto"/>
        <w:rPr>
          <w:rFonts w:hint="eastAsia" w:ascii="宋体" w:hAnsi="宋体"/>
          <w:sz w:val="24"/>
        </w:rPr>
      </w:pPr>
      <w:r>
        <w:rPr>
          <w:rFonts w:hint="eastAsia" w:ascii="宋体" w:hAnsi="宋体"/>
          <w:sz w:val="24"/>
          <w:highlight w:val="white"/>
        </w:rPr>
        <w:t xml:space="preserve">9.1 非单一产品采购项目，采购人应当根据采购项目技术构成、产品价格比重等合理确定核心产品。本项目核心产品见采购需求。</w:t>
      </w:r>
      <w:r/>
    </w:p>
    <w:p>
      <w:pPr>
        <w:ind w:firstLine="480"/>
        <w:spacing w:line="360" w:lineRule="auto"/>
        <w:rPr>
          <w:rFonts w:hint="eastAsia" w:ascii="宋体" w:hAnsi="宋体"/>
          <w:sz w:val="24"/>
        </w:rPr>
      </w:pPr>
      <w:r>
        <w:rPr>
          <w:rFonts w:hint="eastAsia" w:ascii="宋体" w:hAnsi="宋体"/>
          <w:sz w:val="24"/>
          <w:highlight w:val="white"/>
        </w:rPr>
        <w:t xml:space="preserve">9.2 使用综合评分法的采购项目，核心产品提供相同品牌产品且通过资格审查、符合性</w:t>
      </w:r>
      <w:r>
        <w:rPr>
          <w:rFonts w:hint="eastAsia" w:ascii="宋体" w:hAnsi="宋体"/>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10.允许修改评标结果的情形</w:t>
      </w:r>
      <w:r/>
    </w:p>
    <w:p>
      <w:pPr>
        <w:ind w:firstLine="480"/>
        <w:spacing w:line="360" w:lineRule="auto"/>
        <w:rPr>
          <w:rFonts w:hint="eastAsia"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highlight w:val="white"/>
        </w:rPr>
        <w:t xml:space="preserve">（1）分值汇总计算错误的；</w:t>
      </w:r>
      <w:r/>
    </w:p>
    <w:p>
      <w:pPr>
        <w:ind w:firstLine="480"/>
        <w:spacing w:line="360" w:lineRule="auto"/>
        <w:rPr>
          <w:rFonts w:hint="eastAsia" w:ascii="宋体" w:hAnsi="宋体"/>
          <w:sz w:val="24"/>
        </w:rPr>
      </w:pPr>
      <w:r>
        <w:rPr>
          <w:rFonts w:hint="eastAsia" w:ascii="宋体" w:hAnsi="宋体"/>
          <w:sz w:val="24"/>
          <w:highlight w:val="white"/>
        </w:rPr>
        <w:t xml:space="preserve">（2）分项评分超出评分标准范围的；</w:t>
      </w:r>
      <w:r/>
    </w:p>
    <w:p>
      <w:pPr>
        <w:ind w:firstLine="480"/>
        <w:spacing w:line="360" w:lineRule="auto"/>
        <w:rPr>
          <w:rFonts w:hint="eastAsia" w:ascii="宋体" w:hAnsi="宋体"/>
          <w:sz w:val="24"/>
        </w:rPr>
      </w:pPr>
      <w:r>
        <w:rPr>
          <w:rFonts w:hint="eastAsia" w:ascii="宋体" w:hAnsi="宋体"/>
          <w:sz w:val="24"/>
          <w:highlight w:val="white"/>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highlight w:val="white"/>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11.推荐中标候选人</w:t>
      </w:r>
      <w:r/>
    </w:p>
    <w:p>
      <w:pPr>
        <w:ind w:firstLine="420"/>
        <w:jc w:val="left"/>
        <w:spacing w:line="360" w:lineRule="auto"/>
        <w:widowControl/>
        <w:rPr>
          <w:rFonts w:hint="eastAsia" w:ascii="宋体" w:hAnsi="宋体"/>
          <w:sz w:val="24"/>
          <w:highlight w:val="green"/>
        </w:rPr>
      </w:pPr>
      <w:r/>
      <w:bookmarkStart w:id="274" w:name="EBe3d073c7a09944299975a333a1fea417"/>
      <w:r>
        <w:rPr>
          <w:rFonts w:hint="eastAsia" w:ascii="宋体" w:hAnsi="宋体"/>
          <w:color w:val="0000ff"/>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4"/>
      <w:r>
        <w:rPr>
          <w:rFonts w:hint="eastAsia" w:ascii="宋体" w:hAnsi="宋体"/>
          <w:color w:val="0000ff"/>
          <w:sz w:val="24"/>
          <w:highlight w:val="white"/>
        </w:rPr>
        <w:t xml:space="preserve">评标委员会将根据评标结果向采购人推荐出 3 名中标候选人。</w:t>
      </w:r>
      <w:r/>
    </w:p>
    <w:p>
      <w:pPr>
        <w:jc w:val="center"/>
        <w:rPr>
          <w:rFonts w:ascii="宋体"/>
          <w:sz w:val="40"/>
          <w:szCs w:val="44"/>
          <w:highlight w:val="white"/>
        </w:rPr>
      </w:pPr>
      <w:r/>
      <w:bookmarkStart w:id="275" w:name="EB8403d8ed447f4fa993e84da6d4d0f361"/>
      <w:r/>
      <w:bookmarkEnd w:id="275"/>
      <w:r/>
      <w:bookmarkStart w:id="276" w:name="_Toc256000022"/>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pStyle w:val="803"/>
        <w:rPr>
          <w:rFonts w:ascii="宋体"/>
          <w:sz w:val="40"/>
          <w:szCs w:val="44"/>
          <w:highlight w:val="white"/>
        </w:rPr>
      </w:pPr>
      <w:r>
        <w:rPr>
          <w:rFonts w:ascii="宋体"/>
          <w:sz w:val="40"/>
          <w:szCs w:val="44"/>
          <w:highlight w:val="white"/>
        </w:rPr>
      </w:r>
      <w:r/>
    </w:p>
    <w:p>
      <w:pPr>
        <w:pStyle w:val="803"/>
        <w:rPr>
          <w:rFonts w:ascii="宋体"/>
          <w:sz w:val="40"/>
          <w:szCs w:val="44"/>
          <w:highlight w:val="white"/>
        </w:rPr>
      </w:pPr>
      <w:r>
        <w:rPr>
          <w:rFonts w:ascii="宋体"/>
          <w:sz w:val="40"/>
          <w:szCs w:val="44"/>
          <w:highlight w:val="white"/>
        </w:rPr>
      </w:r>
      <w:r/>
    </w:p>
    <w:p>
      <w:pPr>
        <w:pStyle w:val="803"/>
        <w:rPr>
          <w:rFonts w:ascii="宋体"/>
          <w:sz w:val="40"/>
          <w:szCs w:val="44"/>
          <w:highlight w:val="white"/>
        </w:rPr>
      </w:pPr>
      <w:r>
        <w:rPr>
          <w:rFonts w:ascii="宋体"/>
          <w:sz w:val="40"/>
          <w:szCs w:val="44"/>
          <w:highlight w:val="white"/>
        </w:rPr>
      </w:r>
      <w:r/>
    </w:p>
    <w:p>
      <w:pPr>
        <w:pStyle w:val="803"/>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r/>
      <w:r/>
    </w:p>
    <w:p>
      <w:r/>
      <w:r/>
    </w:p>
    <w:p>
      <w:r/>
      <w:r/>
    </w:p>
    <w:p>
      <w:r/>
      <w:r/>
    </w:p>
    <w:p>
      <w:pPr>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pStyle w:val="796"/>
        <w:rPr>
          <w:rFonts w:ascii="宋体"/>
          <w:sz w:val="40"/>
          <w:szCs w:val="44"/>
          <w:highlight w:val="white"/>
        </w:rPr>
      </w:pPr>
      <w:r>
        <w:rPr>
          <w:rFonts w:ascii="宋体"/>
          <w:sz w:val="40"/>
          <w:szCs w:val="44"/>
          <w:highlight w:val="white"/>
        </w:rPr>
      </w:r>
      <w:r/>
    </w:p>
    <w:p>
      <w:pPr>
        <w:ind w:firstLine="2000"/>
        <w:rPr>
          <w:rFonts w:ascii="宋体"/>
          <w:sz w:val="40"/>
          <w:szCs w:val="44"/>
        </w:rPr>
      </w:pPr>
      <w:r>
        <w:rPr>
          <w:rFonts w:hint="eastAsia" w:ascii="宋体"/>
          <w:sz w:val="40"/>
          <w:szCs w:val="44"/>
          <w:highlight w:val="white"/>
        </w:rPr>
        <w:t xml:space="preserve">第六部分  投标文件（格式）</w:t>
      </w:r>
      <w:bookmarkEnd w:id="276"/>
      <w:r/>
      <w:r/>
    </w:p>
    <w:p>
      <w:pPr>
        <w:rPr>
          <w:highlight w:val="red"/>
        </w:rPr>
      </w:pPr>
      <w:r>
        <w:rPr>
          <w:highlight w:val="red"/>
        </w:rPr>
      </w:r>
      <w:r/>
    </w:p>
    <w:p>
      <w:pPr>
        <w:pStyle w:val="2371"/>
        <w:rPr>
          <w:rStyle w:val="989"/>
        </w:rPr>
      </w:pPr>
      <w:r>
        <w:rPr>
          <w:rStyle w:val="989"/>
          <w:rFonts w:ascii="宋体" w:hAnsi="宋体" w:eastAsia="宋体" w:cs="宋体"/>
        </w:rPr>
        <w:t xml:space="preserve">﻿ </w:t>
      </w:r>
      <w:r/>
    </w:p>
    <w:p>
      <w:pPr>
        <w:pStyle w:val="2371"/>
        <w:spacing w:before="240" w:after="240"/>
        <w:rPr>
          <w:rStyle w:val="989"/>
          <w:rFonts w:hint="eastAsia" w:ascii="宋体" w:hAnsi="宋体" w:eastAsia="宋体" w:cs="宋体"/>
        </w:rPr>
      </w:pPr>
      <w:r>
        <w:rPr>
          <w:rStyle w:val="989"/>
          <w:rFonts w:ascii="宋体" w:hAnsi="宋体" w:eastAsia="宋体" w:cs="宋体"/>
        </w:rPr>
        <w:t xml:space="preserve"> </w:t>
      </w:r>
      <w:r/>
    </w:p>
    <w:p>
      <w:pPr>
        <w:pStyle w:val="2371"/>
        <w:jc w:val="center"/>
        <w:spacing w:before="540" w:after="540"/>
        <w:rPr>
          <w:rStyle w:val="989"/>
          <w:rFonts w:hint="eastAsia" w:ascii="宋体" w:hAnsi="宋体" w:eastAsia="宋体" w:cs="宋体"/>
          <w:sz w:val="54"/>
          <w:szCs w:val="54"/>
        </w:rPr>
      </w:pPr>
      <w:r>
        <w:rPr>
          <w:rStyle w:val="989"/>
          <w:rFonts w:ascii="宋体" w:hAnsi="宋体" w:eastAsia="宋体" w:cs="宋体"/>
          <w:sz w:val="54"/>
          <w:szCs w:val="54"/>
        </w:rPr>
        <w:t xml:space="preserve">投  标  文  件</w:t>
      </w:r>
      <w:r/>
    </w:p>
    <w:p>
      <w:pPr>
        <w:pStyle w:val="2371"/>
        <w:jc w:val="center"/>
        <w:spacing w:before="540" w:after="540"/>
        <w:rPr>
          <w:rStyle w:val="989"/>
          <w:rFonts w:hint="eastAsia" w:ascii="宋体" w:hAnsi="宋体" w:eastAsia="宋体" w:cs="宋体"/>
          <w:sz w:val="54"/>
          <w:szCs w:val="54"/>
        </w:rPr>
      </w:pPr>
      <w:r>
        <w:rPr>
          <w:rStyle w:val="989"/>
          <w:rFonts w:ascii="宋体" w:hAnsi="宋体" w:eastAsia="宋体" w:cs="宋体"/>
          <w:sz w:val="54"/>
          <w:szCs w:val="54"/>
        </w:rPr>
        <w:t xml:space="preserve"> </w:t>
      </w:r>
      <w:r/>
    </w:p>
    <w:p>
      <w:pPr>
        <w:jc w:val="center"/>
        <w:spacing w:line="360" w:lineRule="auto"/>
        <w:rPr>
          <w:rFonts w:hint="eastAsia" w:ascii="宋体" w:hAnsi="宋体"/>
          <w:b/>
          <w:sz w:val="32"/>
        </w:rPr>
      </w:pPr>
      <w:r>
        <w:rPr>
          <w:rStyle w:val="989"/>
          <w:rFonts w:ascii="宋体" w:hAnsi="宋体" w:cs="宋体"/>
          <w:sz w:val="32"/>
          <w:szCs w:val="32"/>
        </w:rPr>
        <w:t xml:space="preserve">项目编号：</w:t>
      </w:r>
      <w:r>
        <w:rPr>
          <w:rFonts w:hint="eastAsia" w:ascii="宋体" w:hAnsi="宋体"/>
          <w:b/>
          <w:color w:val="6600ff"/>
          <w:sz w:val="24"/>
          <w:u w:val="single"/>
        </w:rPr>
        <w:t xml:space="preserve">××××</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jc w:val="center"/>
        <w:spacing w:line="360" w:lineRule="auto"/>
        <w:rPr>
          <w:rFonts w:hint="eastAsia" w:ascii="宋体" w:hAnsi="宋体"/>
          <w:b/>
          <w:sz w:val="32"/>
        </w:rPr>
      </w:pPr>
      <w:r>
        <w:rPr>
          <w:rStyle w:val="989"/>
          <w:rFonts w:ascii="宋体" w:hAnsi="宋体" w:cs="宋体"/>
          <w:sz w:val="32"/>
          <w:szCs w:val="32"/>
        </w:rPr>
        <w:t xml:space="preserve">项目名称：</w:t>
      </w:r>
      <w:r>
        <w:rPr>
          <w:rFonts w:hint="eastAsia" w:ascii="宋体" w:hAnsi="宋体"/>
          <w:b/>
          <w:color w:val="6600ff"/>
          <w:sz w:val="24"/>
          <w:u w:val="single"/>
        </w:rPr>
        <w:t xml:space="preserve">××××</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jc w:val="center"/>
        <w:spacing w:line="360" w:lineRule="auto"/>
        <w:rPr>
          <w:rFonts w:hint="eastAsia" w:ascii="宋体" w:hAnsi="宋体"/>
          <w:b/>
          <w:sz w:val="32"/>
        </w:rPr>
      </w:pPr>
      <w:r>
        <w:rPr>
          <w:rStyle w:val="989"/>
          <w:rFonts w:ascii="宋体" w:hAnsi="宋体" w:cs="宋体"/>
          <w:sz w:val="32"/>
          <w:szCs w:val="32"/>
        </w:rPr>
        <w:t xml:space="preserve">投 标 人（公章）：</w:t>
      </w:r>
      <w:r>
        <w:rPr>
          <w:rFonts w:hint="eastAsia" w:ascii="宋体" w:hAnsi="宋体"/>
          <w:b/>
          <w:color w:val="6600ff"/>
          <w:sz w:val="24"/>
          <w:u w:val="single"/>
        </w:rPr>
        <w:t xml:space="preserve">××××</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Style w:val="989"/>
          <w:rFonts w:hint="eastAsia" w:ascii="宋体" w:hAnsi="宋体" w:cs="宋体"/>
          <w:sz w:val="32"/>
          <w:szCs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pStyle w:val="2372"/>
        <w:jc w:val="center"/>
        <w:rPr>
          <w:rStyle w:val="989"/>
        </w:rPr>
        <w:outlineLvl w:val="1"/>
      </w:pPr>
      <w:r>
        <w:rPr>
          <w:rStyle w:val="989"/>
        </w:rPr>
        <w:br w:type="page" w:clear="all"/>
      </w:r>
      <w:bookmarkStart w:id="277" w:name="_Toc256000023"/>
      <w:r>
        <w:rPr>
          <w:rStyle w:val="989"/>
          <w:rFonts w:ascii="宋体" w:hAnsi="宋体" w:eastAsia="宋体" w:cs="宋体"/>
          <w:sz w:val="32"/>
        </w:rPr>
        <w:t xml:space="preserve">一、资格部分</w:t>
      </w:r>
      <w:bookmarkEnd w:id="277"/>
      <w:r/>
      <w:r/>
    </w:p>
    <w:p>
      <w:pPr>
        <w:pStyle w:val="2373"/>
        <w:ind w:firstLine="4200"/>
        <w:jc w:val="both"/>
        <w:rPr>
          <w:rStyle w:val="989"/>
        </w:rPr>
        <w:outlineLvl w:val="2"/>
      </w:pPr>
      <w:r>
        <w:rPr>
          <w:rStyle w:val="989"/>
          <w:rFonts w:ascii="宋体" w:hAnsi="宋体" w:eastAsia="宋体" w:cs="宋体"/>
          <w:sz w:val="28"/>
        </w:rPr>
        <w:t xml:space="preserve">(一)投标函</w:t>
      </w:r>
      <w:r/>
    </w:p>
    <w:p>
      <w:pPr>
        <w:pStyle w:val="2374"/>
        <w:rPr>
          <w:rStyle w:val="989"/>
        </w:rPr>
      </w:pPr>
      <w:r>
        <w:rPr>
          <w:rStyle w:val="989"/>
          <w:rFonts w:ascii="宋体" w:hAnsi="宋体" w:eastAsia="宋体" w:cs="宋体"/>
        </w:rPr>
        <w:t xml:space="preserve">﻿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   </w:t>
      </w:r>
      <w:r>
        <w:rPr>
          <w:rStyle w:val="989"/>
          <w:rFonts w:hint="eastAsia" w:ascii="宋体" w:hAnsi="宋体" w:eastAsia="宋体" w:cs="宋体"/>
        </w:rPr>
        <w:t xml:space="preserve">致</w:t>
      </w:r>
      <w:r>
        <w:rPr>
          <w:rStyle w:val="989"/>
          <w:rFonts w:hint="eastAsia" w:ascii="宋体" w:hAnsi="宋体" w:eastAsia="宋体" w:cs="宋体"/>
          <w:color w:val="0000ff"/>
          <w:u w:val="single"/>
        </w:rPr>
        <w:t xml:space="preserve">××××</w:t>
      </w:r>
      <w:r>
        <w:rPr>
          <w:rStyle w:val="989"/>
          <w:rFonts w:hint="eastAsia" w:ascii="宋体" w:hAnsi="宋体" w:eastAsia="宋体" w:cs="宋体"/>
        </w:rPr>
        <w:t xml:space="preserve">（采购代理机构）：</w:t>
      </w:r>
      <w:r/>
    </w:p>
    <w:p>
      <w:pPr>
        <w:pStyle w:val="2374"/>
        <w:ind w:firstLine="480"/>
        <w:spacing w:before="240" w:after="240"/>
        <w:rPr>
          <w:rStyle w:val="989"/>
          <w:rFonts w:hint="eastAsia" w:ascii="宋体" w:hAnsi="宋体" w:eastAsia="宋体" w:cs="宋体"/>
        </w:rPr>
      </w:pPr>
      <w:r>
        <w:rPr>
          <w:rStyle w:val="989"/>
          <w:rFonts w:hint="eastAsia" w:ascii="宋体" w:hAnsi="宋体" w:eastAsia="宋体" w:cs="宋体"/>
        </w:rPr>
        <w:t xml:space="preserve">根据贵方关于</w:t>
      </w:r>
      <w:r>
        <w:rPr>
          <w:rStyle w:val="989"/>
          <w:rFonts w:hint="eastAsia" w:ascii="宋体" w:hAnsi="宋体" w:eastAsia="宋体" w:cs="宋体"/>
          <w:color w:val="0000ff"/>
          <w:u w:val="single"/>
        </w:rPr>
        <w:t xml:space="preserve">××××</w:t>
      </w:r>
      <w:r>
        <w:rPr>
          <w:rStyle w:val="989"/>
          <w:rFonts w:hint="eastAsia" w:ascii="宋体" w:hAnsi="宋体" w:eastAsia="宋体" w:cs="宋体"/>
        </w:rPr>
        <w:t xml:space="preserve">（项目名称）（项目编号：</w:t>
      </w:r>
      <w:r>
        <w:rPr>
          <w:rStyle w:val="989"/>
          <w:rFonts w:hint="eastAsia" w:ascii="宋体" w:hAnsi="宋体" w:eastAsia="宋体" w:cs="宋体"/>
          <w:color w:val="0000ff"/>
          <w:u w:val="single"/>
        </w:rPr>
        <w:t xml:space="preserve">××××</w:t>
      </w:r>
      <w:r>
        <w:rPr>
          <w:rStyle w:val="989"/>
          <w:rFonts w:hint="eastAsia" w:ascii="宋体" w:hAnsi="宋体" w:eastAsia="宋体" w:cs="宋体"/>
        </w:rPr>
        <w:t xml:space="preserve">）</w:t>
      </w:r>
      <w:r>
        <w:rPr>
          <w:rStyle w:val="989"/>
          <w:rFonts w:ascii="宋体" w:hAnsi="宋体" w:eastAsia="宋体" w:cs="宋体"/>
        </w:rPr>
        <w:t xml:space="preserve">的投标邀请，我方已完全理解招标文件的所有内容。</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据此函，我方兹宣布同意如下：</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1．按招标文件规定提供货物（服务）的唯一投标报价见开标一览表。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2．我方承诺根据招标文件的规定，完成合同义务，并承担责任（如有偏离，在投标文件中另作说明）。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3．我方已详读全部招标文件，包括招标文件书面修改通知（如果有的话），我方完全理解并同意放弃对这方面不明及误解的权利。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5．我方同意从规定的招标日期起遵循本招标文件，并在规定的投标有效期期满之前均具有约束力。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6．我方同意向贵方提供贵方可能要求的与本投标有关的任何证据或资料。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8．我方承诺：参加政府采购活动前三年内，在经营活动中没有重大违法记录。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9．本次投标文件内容与招标文件内容偏离情况见偏离说明（如果有）。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10．遵守招标文件中要求的收费项目和标准。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11．与本投标有关的一切正式往来通讯请寄：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 </w:t>
      </w:r>
      <w:r/>
    </w:p>
    <w:p>
      <w:pPr>
        <w:pStyle w:val="804"/>
        <w:ind w:firstLine="560"/>
        <w:spacing w:line="360" w:lineRule="auto"/>
        <w:rPr>
          <w:rFonts w:hint="eastAsia" w:ascii="宋体" w:hAnsi="宋体" w:eastAsia="宋体"/>
          <w:sz w:val="24"/>
          <w:szCs w:val="24"/>
        </w:rPr>
      </w:pPr>
      <w:r>
        <w:rPr>
          <w:rFonts w:hint="eastAsia" w:ascii="宋体" w:hAnsi="宋体" w:eastAsia="宋体"/>
          <w:sz w:val="24"/>
          <w:szCs w:val="24"/>
        </w:rPr>
        <w:t xml:space="preserve">地址：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电话：</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p>
    <w:p>
      <w:pPr>
        <w:pStyle w:val="804"/>
        <w:ind w:firstLine="560"/>
        <w:spacing w:line="360" w:lineRule="auto"/>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邮政编码：</w:t>
      </w:r>
      <w:r>
        <w:rPr>
          <w:rFonts w:hint="eastAsia" w:ascii="宋体" w:hAnsi="宋体" w:eastAsia="宋体"/>
          <w:b/>
          <w:color w:val="0000ff"/>
          <w:sz w:val="24"/>
          <w:szCs w:val="24"/>
          <w:u w:val="single"/>
        </w:rPr>
        <w:t xml:space="preserve">××</w:t>
      </w:r>
      <w:r/>
    </w:p>
    <w:p>
      <w:pPr>
        <w:pStyle w:val="804"/>
        <w:ind w:firstLine="560"/>
        <w:spacing w:line="360" w:lineRule="auto"/>
        <w:rPr>
          <w:rFonts w:hint="eastAsia"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color w:val="0000ff"/>
          <w:sz w:val="24"/>
          <w:szCs w:val="24"/>
          <w:u w:val="single"/>
        </w:rPr>
        <w:t xml:space="preserve">××</w:t>
      </w:r>
      <w:r/>
    </w:p>
    <w:p>
      <w:pPr>
        <w:pStyle w:val="804"/>
        <w:ind w:firstLine="56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 </w:t>
      </w:r>
      <w:r>
        <w:rPr>
          <w:rFonts w:hint="eastAsia" w:ascii="宋体" w:hAnsi="宋体" w:eastAsia="宋体"/>
          <w:b/>
          <w:color w:val="0000ff"/>
          <w:sz w:val="24"/>
          <w:szCs w:val="24"/>
          <w:u w:val="single"/>
        </w:rPr>
        <w:t xml:space="preserve">××   </w:t>
      </w:r>
      <w:r/>
    </w:p>
    <w:p>
      <w:pPr>
        <w:pStyle w:val="804"/>
        <w:ind w:right="1060" w:firstLine="560"/>
        <w:jc w:val="right"/>
        <w:spacing w:line="360" w:lineRule="auto"/>
        <w:rPr>
          <w:rFonts w:hint="eastAsia" w:ascii="宋体" w:hAnsi="宋体" w:eastAsia="宋体"/>
          <w:b/>
          <w:color w:val="0000ff"/>
          <w:sz w:val="24"/>
          <w:szCs w:val="24"/>
          <w:u w:val="single"/>
        </w:rPr>
      </w:pPr>
      <w:r>
        <w:rPr>
          <w:rFonts w:hint="eastAsia" w:ascii="宋体" w:hAnsi="宋体" w:eastAsia="宋体"/>
          <w:sz w:val="24"/>
          <w:szCs w:val="24"/>
        </w:rPr>
        <w:t xml:space="preserve">日期：</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年</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月</w:t>
      </w:r>
      <w:r>
        <w:rPr>
          <w:rFonts w:hint="eastAsia" w:ascii="宋体" w:hAnsi="宋体" w:eastAsia="宋体"/>
          <w:b/>
          <w:color w:val="0000ff"/>
          <w:sz w:val="24"/>
          <w:szCs w:val="24"/>
          <w:u w:val="single"/>
        </w:rPr>
        <w:t xml:space="preserve">××</w:t>
      </w:r>
      <w:r/>
    </w:p>
    <w:p>
      <w:pPr>
        <w:pStyle w:val="787"/>
        <w:jc w:val="center"/>
        <w:rPr>
          <w:rFonts w:hint="eastAsia"/>
        </w:rPr>
      </w:pPr>
      <w:r>
        <w:t xml:space="preserve">(</w:t>
      </w:r>
      <w:r>
        <w:rPr>
          <w:rFonts w:hint="eastAsia"/>
          <w:lang w:val="en-US" w:eastAsia="zh-CN"/>
        </w:rPr>
        <w:t xml:space="preserve">二</w:t>
      </w:r>
      <w:r>
        <w:t xml:space="preserve">)独立承担民事责任的能力</w:t>
      </w:r>
      <w:r/>
    </w:p>
    <w:p>
      <w:pPr>
        <w:rPr>
          <w:rStyle w:val="989"/>
          <w:rFonts w:hint="eastAsia" w:ascii="宋体" w:hAnsi="宋体" w:eastAsia="宋体" w:cs="宋体"/>
          <w:sz w:val="28"/>
        </w:rPr>
      </w:pPr>
      <w:r>
        <w:rPr>
          <w:rFonts w:hint="eastAsia" w:ascii="宋体" w:hAnsi="宋体" w:eastAsia="宋体" w:cs="宋体"/>
          <w:sz w:val="28"/>
        </w:rPr>
      </w:r>
      <w:r/>
    </w:p>
    <w:p>
      <w:pPr>
        <w:pStyle w:val="2376"/>
        <w:jc w:val="center"/>
        <w:rPr>
          <w:rStyle w:val="989"/>
          <w:rFonts w:hint="eastAsia" w:ascii="宋体" w:hAnsi="宋体" w:eastAsia="宋体" w:cs="宋体"/>
          <w:sz w:val="28"/>
        </w:rPr>
        <w:outlineLvl w:val="2"/>
      </w:pPr>
      <w:r>
        <w:rPr>
          <w:rFonts w:hint="eastAsia"/>
        </w:rPr>
        <w:t xml:space="preserve">提供法人或者其他组织的营业执照等证明文件扫描件；投标人为自然人的，提供其身份证扫描件。</w:t>
      </w:r>
      <w:r>
        <w:rPr>
          <w:rStyle w:val="989"/>
        </w:rPr>
        <w:br w:type="page" w:clear="all"/>
      </w:r>
      <w:r>
        <w:rPr>
          <w:rStyle w:val="834"/>
        </w:rPr>
        <w:t xml:space="preserve">(三)良好的商业信誉和健全的财务会计制度</w:t>
      </w:r>
      <w:r/>
    </w:p>
    <w:p>
      <w:pPr>
        <w:rPr>
          <w:rStyle w:val="989"/>
          <w:rFonts w:hint="eastAsia" w:ascii="宋体" w:hAnsi="宋体" w:eastAsia="宋体" w:cs="宋体"/>
          <w:sz w:val="28"/>
        </w:rPr>
      </w:pPr>
      <w:r>
        <w:rPr>
          <w:rFonts w:hint="eastAsia" w:ascii="宋体" w:hAnsi="宋体" w:eastAsia="宋体" w:cs="宋体"/>
          <w:sz w:val="28"/>
        </w:rPr>
      </w:r>
      <w:r/>
    </w:p>
    <w:p>
      <w:pPr>
        <w:pStyle w:val="2377"/>
        <w:jc w:val="center"/>
        <w:rPr>
          <w:rStyle w:val="989"/>
        </w:rPr>
        <w:outlineLvl w:val="2"/>
      </w:pPr>
      <w:r>
        <w:rPr>
          <w:rStyle w:val="989"/>
          <w:rFonts w:hint="eastAsia"/>
        </w:rPr>
        <w:t xml:space="preserve">提供202</w:t>
      </w:r>
      <w:r>
        <w:rPr>
          <w:rStyle w:val="989"/>
          <w:rFonts w:hint="eastAsia" w:eastAsia="宋体"/>
          <w:lang w:val="en-US" w:eastAsia="zh-CN"/>
        </w:rPr>
        <w:t xml:space="preserve">5</w:t>
      </w:r>
      <w:r>
        <w:rPr>
          <w:rStyle w:val="989"/>
          <w:rFonts w:hint="eastAsia"/>
        </w:rPr>
        <w:t xml:space="preserve">年度财务报告、成立不满一年的提供至少一个月财务报告，或银行出具的资信证明，或财政部门认可的政府采购专业担保机构出具的投标担保函等，或资格承诺函</w:t>
      </w:r>
      <w:r>
        <w:rPr>
          <w:rStyle w:val="989"/>
        </w:rPr>
        <w:br w:type="page" w:clear="all"/>
      </w:r>
      <w:r>
        <w:rPr>
          <w:rStyle w:val="989"/>
          <w:rFonts w:ascii="宋体" w:hAnsi="宋体" w:eastAsia="宋体" w:cs="宋体"/>
          <w:sz w:val="28"/>
        </w:rPr>
        <w:t xml:space="preserve">(四)履行合同所必需的设备和专业技术能力</w:t>
      </w:r>
      <w:r/>
    </w:p>
    <w:p>
      <w:pPr>
        <w:pStyle w:val="2378"/>
        <w:rPr>
          <w:rStyle w:val="989"/>
        </w:rPr>
      </w:pPr>
      <w:r/>
      <w:r/>
    </w:p>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24"/>
          <w:szCs w:val="24"/>
          <w:lang w:bidi="ar"/>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我单位郑重声明：我单位具备履行本项采购合同所必需的设备和专业技术能力，为履 </w:t>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行本项采购合同我公司具备如下主要设备和主要专业技术能力：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主要设备有：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主要专业技术能力有： </w:t>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投标人名称(公章)： </w:t>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  年 月 日</w:t>
      </w:r>
      <w:r/>
    </w:p>
    <w:p>
      <w:pPr>
        <w:pStyle w:val="2381"/>
        <w:numPr>
          <w:ilvl w:val="0"/>
          <w:numId w:val="7"/>
        </w:numPr>
        <w:jc w:val="center"/>
        <w:rPr>
          <w:rStyle w:val="989"/>
          <w:rFonts w:hint="eastAsia" w:ascii="宋体" w:hAnsi="宋体" w:eastAsia="宋体" w:cs="宋体"/>
          <w:sz w:val="28"/>
        </w:rPr>
        <w:outlineLvl w:val="2"/>
      </w:pPr>
      <w:r>
        <w:rPr>
          <w:rStyle w:val="989"/>
        </w:rPr>
        <w:br w:type="page" w:clear="all"/>
      </w:r>
      <w:r>
        <w:rPr>
          <w:rStyle w:val="989"/>
          <w:rFonts w:ascii="宋体" w:hAnsi="宋体" w:eastAsia="宋体" w:cs="宋体"/>
          <w:sz w:val="28"/>
        </w:rPr>
        <w:t xml:space="preserve">依法缴纳税收和社会保障资金的良好记录</w:t>
      </w:r>
      <w:r/>
    </w:p>
    <w:p>
      <w:pPr>
        <w:rPr>
          <w:rStyle w:val="989"/>
          <w:rFonts w:hint="eastAsia" w:ascii="宋体" w:hAnsi="宋体" w:eastAsia="宋体" w:cs="宋体"/>
          <w:sz w:val="28"/>
        </w:rPr>
      </w:pPr>
      <w:r>
        <w:rPr>
          <w:rFonts w:hint="eastAsia" w:ascii="宋体" w:hAnsi="宋体" w:eastAsia="宋体" w:cs="宋体"/>
          <w:sz w:val="28"/>
        </w:rPr>
      </w:r>
      <w:r/>
    </w:p>
    <w:p>
      <w:pPr>
        <w:rPr>
          <w:rStyle w:val="989"/>
          <w:rFonts w:hint="eastAsia" w:ascii="宋体" w:hAnsi="宋体" w:eastAsia="宋体" w:cs="宋体"/>
          <w:sz w:val="28"/>
        </w:rPr>
      </w:pPr>
      <w:r>
        <w:rPr>
          <w:rFonts w:hint="eastAsia" w:ascii="宋体" w:hAnsi="宋体" w:eastAsia="宋体" w:cs="宋体"/>
          <w:sz w:val="28"/>
        </w:rPr>
      </w:r>
      <w:r/>
    </w:p>
    <w:p>
      <w:pPr>
        <w:jc w:val="center"/>
        <w:spacing w:line="360" w:lineRule="auto"/>
        <w:widowControl/>
        <w:rPr>
          <w:rFonts w:hint="eastAsia" w:ascii="宋体" w:hAnsi="宋体" w:cs="宋体"/>
          <w:sz w:val="24"/>
          <w:szCs w:val="24"/>
        </w:rPr>
      </w:pPr>
      <w:r>
        <w:rPr>
          <w:rStyle w:val="989"/>
          <w:rFonts w:hint="eastAsia" w:ascii="Times New Roman" w:hAnsi="Times New Roman" w:eastAsia="Times New Roman"/>
          <w:sz w:val="24"/>
          <w:szCs w:val="24"/>
        </w:rPr>
        <w:t xml:space="preserve">提供参加本次政府采购活动前半年内至少一个月依法缴纳税收和社会保险的凭据，或提供资格承诺函</w:t>
      </w:r>
      <w:r>
        <w:rPr>
          <w:rStyle w:val="989"/>
          <w:rFonts w:hint="eastAsia" w:ascii="Times New Roman" w:hAnsi="Times New Roman"/>
          <w:sz w:val="24"/>
          <w:szCs w:val="24"/>
        </w:rPr>
        <w:t xml:space="preserve">。</w:t>
      </w:r>
      <w:r>
        <w:rPr>
          <w:rStyle w:val="989"/>
          <w:rFonts w:ascii="Times New Roman" w:hAnsi="Times New Roman" w:eastAsia="Times New Roman"/>
          <w:sz w:val="24"/>
          <w:szCs w:val="24"/>
        </w:rPr>
        <w:br w:type="page" w:clear="all"/>
      </w:r>
      <w:r>
        <w:rPr>
          <w:rStyle w:val="989"/>
          <w:rFonts w:hint="eastAsia" w:ascii="宋体" w:hAnsi="宋体" w:cs="宋体"/>
          <w:sz w:val="24"/>
          <w:szCs w:val="24"/>
        </w:rPr>
        <w:t xml:space="preserve">(六)</w:t>
      </w:r>
      <w:r>
        <w:rPr>
          <w:rFonts w:hint="eastAsia" w:ascii="宋体" w:hAnsi="宋体" w:cs="宋体"/>
          <w:color w:val="000000"/>
          <w:sz w:val="24"/>
          <w:szCs w:val="24"/>
          <w:lang w:bidi="ar"/>
        </w:rPr>
        <w:t xml:space="preserve">资格承诺函</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致：</w:t>
      </w:r>
      <w:r>
        <w:rPr>
          <w:rFonts w:hint="eastAsia" w:ascii="宋体" w:hAnsi="宋体" w:cs="宋体"/>
          <w:color w:val="000000"/>
          <w:sz w:val="24"/>
          <w:szCs w:val="24"/>
          <w:u w:val="single"/>
          <w:lang w:bidi="ar"/>
        </w:rPr>
        <w:t xml:space="preserve">（采购人、采购代理机构）</w:t>
      </w:r>
      <w:r>
        <w:rPr>
          <w:rFonts w:hint="eastAsia" w:ascii="宋体" w:hAnsi="宋体" w:cs="宋体"/>
          <w:color w:val="000000"/>
          <w:sz w:val="24"/>
          <w:szCs w:val="24"/>
          <w:lang w:bidi="ar"/>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我单位参与______________（项目名称）______________（项目编号）项目的政府采购活动，现承诺如下：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1.我方具有良好的商业信誉和健全的财务会计制度。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2.我方具有履行合同所必需的设备和专业技术能力。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3.我方具有依法缴纳税收和社会保障资金的良好记录。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4.我方参加本项目采购活动前三年内，在经营活动中没有重大违法记录。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若我单位承诺不实，自愿承担提供虚假材料谋取中标、成交的法律责任。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投标（响应）供应商（全称并盖章）：___________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供应商法定代表人或授权代表（签字或签章）：___________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日期：___________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说明：1.供应商可自行选择是否提供本承诺函，若不提供本承诺函的，应按采购文件要求提供相应的证明材料。 </w:t>
      </w:r>
      <w:r/>
    </w:p>
    <w:p>
      <w:pPr>
        <w:ind w:firstLine="720"/>
        <w:jc w:val="left"/>
        <w:spacing w:line="360" w:lineRule="auto"/>
        <w:widowControl/>
      </w:pPr>
      <w:r>
        <w:rPr>
          <w:rFonts w:hint="eastAsia" w:ascii="宋体" w:hAnsi="宋体" w:cs="宋体"/>
          <w:color w:val="000000"/>
          <w:sz w:val="24"/>
          <w:szCs w:val="24"/>
          <w:lang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rPr>
          <w:rStyle w:val="989"/>
        </w:rPr>
      </w:pPr>
      <w:r/>
      <w:r/>
    </w:p>
    <w:p>
      <w:pPr>
        <w:pStyle w:val="2385"/>
        <w:jc w:val="center"/>
        <w:rPr>
          <w:rStyle w:val="989"/>
          <w:rFonts w:hint="eastAsia" w:ascii="宋体" w:hAnsi="宋体" w:eastAsia="宋体" w:cs="宋体"/>
          <w:sz w:val="28"/>
        </w:rPr>
        <w:outlineLvl w:val="2"/>
      </w:pPr>
      <w:r>
        <w:rPr>
          <w:rStyle w:val="989"/>
        </w:rPr>
        <w:br w:type="page" w:clear="all"/>
      </w:r>
      <w:r>
        <w:rPr>
          <w:rStyle w:val="989"/>
          <w:rFonts w:ascii="宋体" w:hAnsi="宋体" w:eastAsia="宋体" w:cs="宋体"/>
          <w:sz w:val="28"/>
        </w:rPr>
        <w:t xml:space="preserve">(七)</w:t>
      </w:r>
      <w:r>
        <w:rPr>
          <w:rStyle w:val="989"/>
          <w:rFonts w:hint="eastAsia" w:ascii="宋体" w:hAnsi="宋体" w:eastAsia="宋体" w:cs="宋体"/>
          <w:sz w:val="28"/>
        </w:rPr>
        <w:t xml:space="preserve">法律、行政法规规定的其他条件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989"/>
          <w:rFonts w:hint="eastAsia" w:ascii="宋体" w:hAnsi="宋体" w:eastAsia="宋体" w:cs="宋体"/>
          <w:sz w:val="28"/>
        </w:rPr>
      </w:pPr>
      <w:r>
        <w:rPr>
          <w:rFonts w:hint="eastAsia" w:ascii="宋体" w:hAnsi="宋体" w:eastAsia="宋体" w:cs="宋体"/>
          <w:sz w:val="28"/>
        </w:rPr>
      </w:r>
      <w:r/>
    </w:p>
    <w:p>
      <w:pPr>
        <w:pStyle w:val="2385"/>
        <w:jc w:val="center"/>
        <w:rPr>
          <w:rStyle w:val="989"/>
        </w:rPr>
        <w:outlineLvl w:val="2"/>
      </w:pPr>
      <w:r>
        <w:rPr>
          <w:rStyle w:val="989"/>
          <w:rFonts w:hint="eastAsia" w:ascii="宋体" w:hAnsi="宋体" w:eastAsia="宋体" w:cs="宋体"/>
          <w:sz w:val="28"/>
        </w:rPr>
        <w:t xml:space="preserve">二、</w:t>
      </w:r>
      <w:r>
        <w:rPr>
          <w:rStyle w:val="989"/>
          <w:rFonts w:ascii="宋体" w:hAnsi="宋体" w:eastAsia="宋体" w:cs="宋体"/>
          <w:sz w:val="28"/>
        </w:rPr>
        <w:t xml:space="preserve">法定代表人（负责人）身份证明书</w:t>
      </w:r>
      <w:r/>
    </w:p>
    <w:p>
      <w:pPr>
        <w:pStyle w:val="2386"/>
        <w:rPr>
          <w:rStyle w:val="989"/>
        </w:rPr>
      </w:pPr>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兹证明</w:t>
      </w:r>
      <w:r>
        <w:rPr>
          <w:rStyle w:val="989"/>
          <w:rFonts w:hint="eastAsia" w:ascii="宋体" w:hAnsi="宋体"/>
          <w:b/>
          <w:sz w:val="24"/>
          <w:u w:val="single"/>
        </w:rPr>
        <w:t xml:space="preserve">×××（姓名）</w:t>
      </w:r>
      <w:r>
        <w:rPr>
          <w:rStyle w:val="989"/>
          <w:rFonts w:hint="eastAsia" w:ascii="宋体" w:hAnsi="宋体"/>
          <w:sz w:val="28"/>
          <w:szCs w:val="28"/>
        </w:rPr>
        <w:t xml:space="preserve">同志，性别</w:t>
      </w:r>
      <w:r>
        <w:rPr>
          <w:rStyle w:val="989"/>
          <w:rFonts w:hint="eastAsia" w:ascii="宋体" w:hAnsi="宋体"/>
          <w:b/>
          <w:sz w:val="24"/>
          <w:u w:val="single"/>
        </w:rPr>
        <w:t xml:space="preserve">×××</w:t>
      </w:r>
      <w:r>
        <w:rPr>
          <w:rStyle w:val="989"/>
          <w:rFonts w:hint="eastAsia" w:ascii="宋体" w:hAnsi="宋体"/>
          <w:sz w:val="28"/>
          <w:szCs w:val="28"/>
        </w:rPr>
        <w:t xml:space="preserve">，</w:t>
      </w:r>
      <w:r>
        <w:rPr>
          <w:rStyle w:val="989"/>
          <w:rFonts w:hint="eastAsia" w:ascii="宋体" w:hAnsi="宋体"/>
          <w:sz w:val="28"/>
        </w:rPr>
        <w:t xml:space="preserve">居民身份证号</w:t>
      </w:r>
      <w:r>
        <w:rPr>
          <w:rStyle w:val="989"/>
          <w:rFonts w:hint="eastAsia" w:ascii="宋体" w:hAnsi="宋体"/>
          <w:b/>
          <w:sz w:val="24"/>
          <w:u w:val="single"/>
        </w:rPr>
        <w:t xml:space="preserve">×××</w:t>
      </w:r>
      <w:r>
        <w:rPr>
          <w:rStyle w:val="989"/>
          <w:rFonts w:hint="eastAsia" w:ascii="宋体" w:hAnsi="宋体"/>
          <w:sz w:val="28"/>
          <w:szCs w:val="28"/>
        </w:rPr>
        <w:t xml:space="preserve">，在我单位任</w:t>
      </w:r>
      <w:r>
        <w:rPr>
          <w:rStyle w:val="989"/>
          <w:rFonts w:hint="eastAsia" w:ascii="宋体" w:hAnsi="宋体"/>
          <w:sz w:val="28"/>
          <w:szCs w:val="28"/>
          <w:u w:val="single"/>
        </w:rPr>
        <w:t xml:space="preserve">               </w:t>
      </w:r>
      <w:r>
        <w:rPr>
          <w:rStyle w:val="989"/>
          <w:rFonts w:hint="eastAsia" w:ascii="宋体" w:hAnsi="宋体"/>
          <w:sz w:val="28"/>
          <w:szCs w:val="28"/>
        </w:rPr>
        <w:t xml:space="preserve">职务，系我单位主要负责人即法定代表人。</w:t>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单位地址：</w:t>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电    话：</w:t>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单位全称： </w:t>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  </w:t>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公    章： </w:t>
      </w:r>
      <w:r/>
    </w:p>
    <w:p>
      <w:pPr>
        <w:pStyle w:val="2386"/>
        <w:ind w:firstLine="560"/>
        <w:spacing w:line="360" w:lineRule="auto"/>
        <w:tabs>
          <w:tab w:val="left" w:pos="7290" w:leader="none"/>
        </w:tabs>
        <w:rPr>
          <w:rStyle w:val="989"/>
          <w:rFonts w:hint="eastAsia" w:ascii="宋体" w:hAnsi="宋体"/>
          <w:sz w:val="28"/>
          <w:szCs w:val="28"/>
        </w:rPr>
      </w:pPr>
      <w:r>
        <w:rPr>
          <w:rStyle w:val="989"/>
          <w:rFonts w:hint="eastAsia" w:ascii="宋体" w:hAnsi="宋体"/>
          <w:sz w:val="28"/>
          <w:szCs w:val="28"/>
        </w:rPr>
        <w:t xml:space="preserve">                               </w:t>
      </w:r>
      <w:r/>
    </w:p>
    <w:p>
      <w:pPr>
        <w:pStyle w:val="2386"/>
        <w:ind w:firstLine="560"/>
        <w:jc w:val="right"/>
        <w:spacing w:line="360" w:lineRule="auto"/>
        <w:tabs>
          <w:tab w:val="left" w:pos="7290" w:leader="none"/>
        </w:tabs>
        <w:rPr>
          <w:rStyle w:val="989"/>
          <w:rFonts w:hint="eastAsia" w:ascii="宋体" w:hAnsi="宋体"/>
          <w:sz w:val="28"/>
          <w:szCs w:val="28"/>
        </w:rPr>
      </w:pPr>
      <w:r>
        <w:rPr>
          <w:rStyle w:val="989"/>
          <w:rFonts w:hint="eastAsia" w:ascii="宋体" w:hAnsi="宋体"/>
          <w:sz w:val="28"/>
          <w:szCs w:val="28"/>
        </w:rPr>
        <w:t xml:space="preserve">  年     月    日</w:t>
      </w:r>
      <w:r/>
    </w:p>
    <w:p>
      <w:pPr>
        <w:pStyle w:val="2386"/>
        <w:ind w:firstLine="643"/>
        <w:jc w:val="left"/>
        <w:spacing w:line="360" w:lineRule="auto"/>
        <w:rPr>
          <w:rStyle w:val="989"/>
          <w:rFonts w:hint="eastAsia" w:ascii="宋体" w:hAnsi="宋体"/>
          <w:b/>
          <w:sz w:val="32"/>
          <w:szCs w:val="32"/>
        </w:rPr>
      </w:pPr>
      <w:r>
        <w:rPr>
          <w:rFonts w:hint="eastAsia" w:ascii="宋体" w:hAnsi="宋体"/>
          <w:b/>
          <w:sz w:val="32"/>
          <w:szCs w:val="32"/>
        </w:rPr>
      </w:r>
      <w:r/>
    </w:p>
    <w:p>
      <w:pPr>
        <w:pStyle w:val="2386"/>
        <w:ind w:firstLine="643"/>
        <w:jc w:val="left"/>
        <w:spacing w:line="360" w:lineRule="auto"/>
        <w:rPr>
          <w:rStyle w:val="989"/>
          <w:rFonts w:hint="eastAsia" w:ascii="宋体" w:hAnsi="宋体"/>
          <w:b/>
          <w:sz w:val="32"/>
          <w:szCs w:val="32"/>
        </w:rPr>
      </w:pPr>
      <w:r>
        <w:rPr>
          <w:rFonts w:hint="eastAsia" w:ascii="宋体" w:hAnsi="宋体"/>
          <w:b/>
          <w:sz w:val="32"/>
          <w:szCs w:val="32"/>
        </w:rPr>
      </w:r>
      <w:r/>
    </w:p>
    <w:p>
      <w:pPr>
        <w:pStyle w:val="2386"/>
        <w:ind w:firstLine="643"/>
        <w:jc w:val="left"/>
        <w:spacing w:line="360" w:lineRule="auto"/>
        <w:rPr>
          <w:rStyle w:val="989"/>
          <w:rFonts w:hint="eastAsia" w:ascii="宋体" w:hAnsi="宋体"/>
          <w:b/>
          <w:sz w:val="32"/>
          <w:szCs w:val="32"/>
        </w:rPr>
      </w:pPr>
      <w:r>
        <w:rPr>
          <w:rStyle w:val="989"/>
          <w:rFonts w:hint="eastAsia" w:ascii="宋体" w:hAnsi="宋体"/>
          <w:b/>
          <w:sz w:val="32"/>
          <w:szCs w:val="32"/>
        </w:rPr>
        <w:t xml:space="preserve">附：法定代表人居民身份证扫描件</w:t>
      </w:r>
      <w:r/>
    </w:p>
    <w:p>
      <w:pPr>
        <w:pStyle w:val="2386"/>
        <w:ind w:firstLine="560"/>
        <w:spacing w:line="360" w:lineRule="auto"/>
        <w:tabs>
          <w:tab w:val="left" w:pos="7290" w:leader="none"/>
        </w:tabs>
        <w:rPr>
          <w:rStyle w:val="989"/>
          <w:rFonts w:hint="eastAsia" w:ascii="宋体" w:hAnsi="宋体"/>
          <w:sz w:val="28"/>
        </w:rPr>
      </w:pPr>
      <w:r>
        <w:rPr>
          <w:rStyle w:val="989"/>
          <w:rFonts w:hint="eastAsia" w:ascii="宋体" w:hAnsi="宋体"/>
          <w:sz w:val="28"/>
          <w:u w:val="single"/>
        </w:rPr>
        <w:t xml:space="preserve">注：1.“法定代表人”直接参加投标响应活动的仅需填写本身份证明</w:t>
      </w:r>
      <w:r>
        <w:rPr>
          <w:rStyle w:val="989"/>
          <w:rFonts w:hint="eastAsia" w:ascii="宋体" w:hAnsi="宋体"/>
          <w:sz w:val="28"/>
        </w:rPr>
        <w:t xml:space="preserve">。</w:t>
      </w:r>
      <w:r/>
    </w:p>
    <w:p>
      <w:pPr>
        <w:pStyle w:val="2386"/>
        <w:ind w:firstLine="562"/>
        <w:spacing w:line="360" w:lineRule="auto"/>
        <w:tabs>
          <w:tab w:val="left" w:pos="7290" w:leader="none"/>
        </w:tabs>
        <w:rPr>
          <w:rStyle w:val="989"/>
          <w:rFonts w:hint="eastAsia" w:ascii="宋体" w:hAnsi="宋体"/>
          <w:b/>
          <w:sz w:val="28"/>
          <w:szCs w:val="28"/>
          <w:u w:val="single"/>
        </w:rPr>
      </w:pPr>
      <w:r>
        <w:rPr>
          <w:rStyle w:val="989"/>
          <w:rFonts w:hint="eastAsia" w:ascii="宋体" w:hAnsi="宋体"/>
          <w:b/>
          <w:sz w:val="28"/>
          <w:szCs w:val="28"/>
          <w:u w:val="single"/>
        </w:rPr>
        <w:t xml:space="preserve">2.投标人</w:t>
      </w:r>
      <w:r>
        <w:rPr>
          <w:rStyle w:val="989"/>
          <w:rFonts w:ascii="宋体" w:hAnsi="宋体"/>
          <w:b/>
          <w:sz w:val="28"/>
          <w:szCs w:val="28"/>
          <w:u w:val="single"/>
        </w:rPr>
        <w:t xml:space="preserve">属于非法人组织的，按照法律、行政法规规定能够对外代表其从事民事活动的主要负责人，视同法定代表人。</w:t>
      </w:r>
      <w:r/>
    </w:p>
    <w:p>
      <w:pPr>
        <w:pStyle w:val="2387"/>
        <w:jc w:val="center"/>
        <w:rPr>
          <w:rStyle w:val="989"/>
        </w:rPr>
        <w:outlineLvl w:val="2"/>
      </w:pPr>
      <w:r>
        <w:rPr>
          <w:rStyle w:val="989"/>
        </w:rPr>
        <w:br w:type="page" w:clear="all"/>
      </w:r>
      <w:r>
        <w:rPr>
          <w:rStyle w:val="989"/>
          <w:rFonts w:hint="eastAsia" w:ascii="宋体" w:hAnsi="宋体" w:eastAsia="宋体" w:cs="宋体"/>
          <w:sz w:val="28"/>
        </w:rPr>
        <w:t xml:space="preserve">三、</w:t>
      </w:r>
      <w:r>
        <w:rPr>
          <w:rStyle w:val="989"/>
          <w:rFonts w:ascii="宋体" w:hAnsi="宋体" w:eastAsia="宋体" w:cs="宋体"/>
          <w:sz w:val="28"/>
        </w:rPr>
        <w:t xml:space="preserve">法定代表人（负责人）授权委托书</w:t>
      </w:r>
      <w:r/>
    </w:p>
    <w:p>
      <w:pPr>
        <w:pStyle w:val="2388"/>
        <w:ind w:right="420" w:firstLine="560"/>
        <w:spacing w:line="360" w:lineRule="auto"/>
        <w:rPr>
          <w:rStyle w:val="989"/>
          <w:rFonts w:hint="eastAsia" w:ascii="宋体" w:hAnsi="宋体"/>
          <w:sz w:val="28"/>
        </w:rPr>
      </w:pPr>
      <w:r>
        <w:rPr>
          <w:rFonts w:hint="eastAsia" w:ascii="宋体" w:hAnsi="宋体"/>
          <w:sz w:val="28"/>
        </w:rPr>
      </w:r>
      <w:r/>
    </w:p>
    <w:p>
      <w:pPr>
        <w:pStyle w:val="2388"/>
        <w:ind w:right="420" w:firstLine="560"/>
        <w:spacing w:line="360" w:lineRule="auto"/>
        <w:rPr>
          <w:rStyle w:val="989"/>
          <w:rFonts w:hint="eastAsia" w:ascii="宋体" w:hAnsi="宋体"/>
          <w:sz w:val="28"/>
        </w:rPr>
      </w:pPr>
      <w:r>
        <w:rPr>
          <w:rStyle w:val="989"/>
          <w:rFonts w:hint="eastAsia" w:ascii="宋体" w:hAnsi="宋体"/>
          <w:sz w:val="28"/>
        </w:rPr>
        <w:t xml:space="preserve">本授权书声明：</w:t>
      </w:r>
      <w:r>
        <w:rPr>
          <w:rStyle w:val="989"/>
          <w:rFonts w:hint="eastAsia" w:ascii="宋体" w:hAnsi="宋体"/>
          <w:b/>
          <w:sz w:val="24"/>
          <w:u w:val="single"/>
        </w:rPr>
        <w:t xml:space="preserve">×××（投标人名称）</w:t>
      </w:r>
      <w:r>
        <w:rPr>
          <w:rStyle w:val="989"/>
          <w:rFonts w:hint="eastAsia" w:ascii="宋体" w:hAnsi="宋体"/>
          <w:sz w:val="28"/>
          <w:u w:val="single"/>
        </w:rPr>
        <w:t xml:space="preserve"> </w:t>
      </w:r>
      <w:r>
        <w:rPr>
          <w:rStyle w:val="989"/>
          <w:rFonts w:hint="eastAsia" w:ascii="宋体" w:hAnsi="宋体"/>
          <w:sz w:val="28"/>
        </w:rPr>
        <w:t xml:space="preserve">法定代表人</w:t>
      </w:r>
      <w:r>
        <w:rPr>
          <w:rStyle w:val="989"/>
          <w:rFonts w:hint="eastAsia" w:ascii="宋体" w:hAnsi="宋体"/>
          <w:b/>
          <w:sz w:val="24"/>
          <w:u w:val="single"/>
        </w:rPr>
        <w:t xml:space="preserve">×××（姓名） </w:t>
      </w:r>
      <w:r>
        <w:rPr>
          <w:rStyle w:val="989"/>
          <w:rFonts w:hint="eastAsia" w:ascii="宋体" w:hAnsi="宋体"/>
          <w:sz w:val="28"/>
        </w:rPr>
        <w:t xml:space="preserve">授权</w:t>
      </w:r>
      <w:r>
        <w:rPr>
          <w:rStyle w:val="989"/>
          <w:rFonts w:hint="eastAsia" w:ascii="宋体" w:hAnsi="宋体"/>
          <w:b/>
          <w:sz w:val="24"/>
          <w:u w:val="single"/>
        </w:rPr>
        <w:t xml:space="preserve">×××（委托代理人的姓名、身份证号）</w:t>
      </w:r>
      <w:r>
        <w:rPr>
          <w:rStyle w:val="989"/>
          <w:rFonts w:hint="eastAsia" w:ascii="宋体" w:hAnsi="宋体"/>
          <w:sz w:val="28"/>
        </w:rPr>
        <w:t xml:space="preserve">为我方就</w:t>
      </w:r>
      <w:r>
        <w:rPr>
          <w:rStyle w:val="989"/>
          <w:rFonts w:hint="eastAsia" w:ascii="宋体" w:hAnsi="宋体"/>
          <w:b/>
          <w:sz w:val="24"/>
          <w:u w:val="single"/>
        </w:rPr>
        <w:t xml:space="preserve">××××（代理机构）代理的××××（项目编号）</w:t>
      </w:r>
      <w:r>
        <w:rPr>
          <w:rStyle w:val="989"/>
          <w:rFonts w:hint="eastAsia" w:ascii="宋体" w:hAnsi="宋体"/>
          <w:bCs/>
          <w:sz w:val="28"/>
        </w:rPr>
        <w:t xml:space="preserve">项目</w:t>
      </w:r>
      <w:r>
        <w:rPr>
          <w:rStyle w:val="989"/>
          <w:rFonts w:hint="eastAsia" w:ascii="宋体" w:hAnsi="宋体"/>
          <w:sz w:val="28"/>
        </w:rPr>
        <w:t xml:space="preserve">的投标活动的合法代理人，以本公司名义全权处理一切与该项目投标有关的事务（含合同签订）。</w:t>
      </w:r>
      <w:r/>
    </w:p>
    <w:p>
      <w:pPr>
        <w:pStyle w:val="2388"/>
        <w:ind w:firstLine="560"/>
        <w:spacing w:line="360" w:lineRule="auto"/>
        <w:tabs>
          <w:tab w:val="left" w:pos="5560" w:leader="none"/>
        </w:tabs>
        <w:rPr>
          <w:rStyle w:val="989"/>
          <w:rFonts w:hint="eastAsia" w:ascii="宋体" w:hAnsi="宋体"/>
          <w:sz w:val="28"/>
        </w:rPr>
      </w:pPr>
      <w:r>
        <w:rPr>
          <w:rStyle w:val="989"/>
          <w:rFonts w:hint="eastAsia" w:ascii="宋体" w:hAnsi="宋体"/>
          <w:sz w:val="28"/>
        </w:rPr>
        <w:tab/>
      </w:r>
      <w:r/>
    </w:p>
    <w:p>
      <w:pPr>
        <w:pStyle w:val="2389"/>
        <w:ind w:firstLine="560"/>
        <w:spacing w:line="360" w:lineRule="auto"/>
        <w:rPr>
          <w:rStyle w:val="989"/>
          <w:rFonts w:hint="eastAsia" w:ascii="宋体" w:hAnsi="宋体"/>
          <w:sz w:val="28"/>
        </w:rPr>
      </w:pPr>
      <w:r>
        <w:rPr>
          <w:rStyle w:val="989"/>
          <w:rFonts w:ascii="宋体" w:hAnsi="宋体"/>
          <w:sz w:val="28"/>
        </w:rPr>
        <w:t xml:space="preserve">本授权书于</w:t>
      </w:r>
      <w:r>
        <w:rPr>
          <w:rStyle w:val="989"/>
          <w:rFonts w:hint="eastAsia" w:ascii="宋体" w:hAnsi="宋体"/>
          <w:sz w:val="24"/>
          <w:szCs w:val="24"/>
          <w:u w:val="single"/>
        </w:rPr>
        <w:t xml:space="preserve">  </w:t>
      </w:r>
      <w:r>
        <w:rPr>
          <w:rStyle w:val="989"/>
          <w:rFonts w:hint="eastAsia" w:ascii="宋体" w:hAnsi="宋体"/>
          <w:sz w:val="28"/>
        </w:rPr>
        <w:t xml:space="preserve">年</w:t>
      </w:r>
      <w:r>
        <w:rPr>
          <w:rStyle w:val="989"/>
          <w:rFonts w:hint="eastAsia" w:ascii="宋体" w:hAnsi="宋体"/>
          <w:sz w:val="24"/>
          <w:szCs w:val="24"/>
          <w:u w:val="single"/>
        </w:rPr>
        <w:t xml:space="preserve">  </w:t>
      </w:r>
      <w:r>
        <w:rPr>
          <w:rStyle w:val="989"/>
          <w:rFonts w:hint="eastAsia" w:ascii="宋体" w:hAnsi="宋体"/>
          <w:sz w:val="28"/>
        </w:rPr>
        <w:t xml:space="preserve">月</w:t>
      </w:r>
      <w:r>
        <w:rPr>
          <w:rStyle w:val="989"/>
          <w:rFonts w:hint="eastAsia" w:ascii="宋体" w:hAnsi="宋体"/>
          <w:sz w:val="24"/>
          <w:szCs w:val="24"/>
          <w:u w:val="single"/>
        </w:rPr>
        <w:t xml:space="preserve">  </w:t>
      </w:r>
      <w:r>
        <w:rPr>
          <w:rStyle w:val="989"/>
          <w:rFonts w:hint="eastAsia" w:ascii="宋体" w:hAnsi="宋体"/>
          <w:sz w:val="28"/>
        </w:rPr>
        <w:t xml:space="preserve">日</w:t>
      </w:r>
      <w:r>
        <w:rPr>
          <w:rStyle w:val="989"/>
          <w:rFonts w:ascii="宋体" w:hAnsi="宋体"/>
          <w:sz w:val="28"/>
        </w:rPr>
        <w:t xml:space="preserve">在相应位置签字或盖章后生效</w:t>
      </w:r>
      <w:r>
        <w:rPr>
          <w:rStyle w:val="989"/>
          <w:rFonts w:hint="eastAsia" w:ascii="宋体" w:hAnsi="宋体"/>
          <w:sz w:val="28"/>
        </w:rPr>
        <w:t xml:space="preserve">，特此声明。</w:t>
      </w:r>
      <w:r/>
    </w:p>
    <w:p>
      <w:pPr>
        <w:pStyle w:val="2388"/>
        <w:ind w:firstLine="560"/>
        <w:spacing w:line="360" w:lineRule="auto"/>
        <w:rPr>
          <w:rStyle w:val="989"/>
          <w:rFonts w:hint="eastAsia" w:ascii="宋体" w:hAnsi="宋体"/>
          <w:sz w:val="28"/>
        </w:rPr>
      </w:pPr>
      <w:r>
        <w:rPr>
          <w:rStyle w:val="989"/>
          <w:rFonts w:hint="eastAsia" w:ascii="宋体" w:hAnsi="宋体"/>
          <w:sz w:val="28"/>
        </w:rPr>
        <w:t xml:space="preserve">委托代理人身份证号码：</w:t>
      </w:r>
      <w:r>
        <w:rPr>
          <w:rStyle w:val="989"/>
          <w:rFonts w:hint="eastAsia" w:ascii="宋体" w:hAnsi="宋体"/>
          <w:sz w:val="28"/>
          <w:u w:val="single"/>
        </w:rPr>
        <w:t xml:space="preserve">                        </w:t>
      </w:r>
      <w:r/>
    </w:p>
    <w:p>
      <w:pPr>
        <w:pStyle w:val="2388"/>
        <w:ind w:firstLine="560"/>
        <w:spacing w:line="360" w:lineRule="auto"/>
        <w:rPr>
          <w:rStyle w:val="989"/>
          <w:rFonts w:hint="eastAsia" w:ascii="宋体" w:hAnsi="宋体"/>
          <w:sz w:val="28"/>
        </w:rPr>
      </w:pPr>
      <w:r>
        <w:rPr>
          <w:rStyle w:val="989"/>
          <w:rFonts w:hint="eastAsia" w:ascii="宋体" w:hAnsi="宋体"/>
          <w:sz w:val="28"/>
        </w:rPr>
        <w:t xml:space="preserve">委托代理人联系电话：（手机）</w:t>
      </w:r>
      <w:r>
        <w:rPr>
          <w:rStyle w:val="989"/>
          <w:rFonts w:hint="eastAsia" w:ascii="宋体" w:hAnsi="宋体"/>
          <w:sz w:val="28"/>
          <w:u w:val="single"/>
        </w:rPr>
        <w:t xml:space="preserve">                        </w:t>
      </w:r>
      <w:r/>
    </w:p>
    <w:p>
      <w:pPr>
        <w:pStyle w:val="2388"/>
        <w:ind w:firstLine="560"/>
        <w:spacing w:line="360" w:lineRule="auto"/>
        <w:rPr>
          <w:rStyle w:val="989"/>
          <w:rFonts w:hint="eastAsia" w:ascii="宋体" w:hAnsi="宋体"/>
          <w:sz w:val="28"/>
          <w:u w:val="single"/>
        </w:rPr>
      </w:pPr>
      <w:r>
        <w:rPr>
          <w:rStyle w:val="989"/>
          <w:rFonts w:hint="eastAsia" w:ascii="宋体" w:hAnsi="宋体"/>
          <w:sz w:val="28"/>
        </w:rPr>
        <w:t xml:space="preserve">法定代表人签章</w:t>
      </w:r>
      <w:r>
        <w:rPr>
          <w:rStyle w:val="989"/>
          <w:rFonts w:hint="eastAsia" w:ascii="宋体" w:hAnsi="宋体"/>
          <w:sz w:val="28"/>
          <w:u w:val="single"/>
        </w:rPr>
        <w:t xml:space="preserve">：                        </w:t>
      </w:r>
      <w:r/>
    </w:p>
    <w:p>
      <w:pPr>
        <w:pStyle w:val="2388"/>
        <w:ind w:firstLine="560"/>
        <w:spacing w:line="360" w:lineRule="auto"/>
        <w:rPr>
          <w:rStyle w:val="989"/>
          <w:rFonts w:hint="eastAsia" w:ascii="宋体" w:hAnsi="宋体"/>
          <w:sz w:val="28"/>
          <w:u w:val="single"/>
        </w:rPr>
      </w:pPr>
      <w:r>
        <w:rPr>
          <w:rStyle w:val="989"/>
          <w:rFonts w:hint="eastAsia" w:ascii="宋体" w:hAnsi="宋体"/>
          <w:sz w:val="28"/>
        </w:rPr>
        <w:t xml:space="preserve">          </w:t>
      </w:r>
      <w:r/>
    </w:p>
    <w:p>
      <w:pPr>
        <w:pStyle w:val="2388"/>
        <w:ind w:firstLine="560"/>
        <w:spacing w:line="360" w:lineRule="auto"/>
        <w:rPr>
          <w:rStyle w:val="989"/>
          <w:rFonts w:hint="eastAsia" w:ascii="宋体" w:hAnsi="宋体"/>
          <w:sz w:val="28"/>
        </w:rPr>
      </w:pPr>
      <w:r>
        <w:rPr>
          <w:rFonts w:hint="eastAsia" w:ascii="宋体" w:hAnsi="宋体"/>
          <w:sz w:val="28"/>
        </w:rPr>
      </w:r>
      <w:r/>
    </w:p>
    <w:p>
      <w:pPr>
        <w:pStyle w:val="2388"/>
        <w:ind w:firstLine="560"/>
        <w:spacing w:line="360" w:lineRule="auto"/>
        <w:rPr>
          <w:rStyle w:val="989"/>
          <w:rFonts w:hint="eastAsia" w:ascii="宋体" w:hAnsi="宋体"/>
          <w:sz w:val="28"/>
        </w:rPr>
      </w:pPr>
      <w:r>
        <w:rPr>
          <w:rStyle w:val="989"/>
          <w:rFonts w:hint="eastAsia" w:ascii="宋体" w:hAnsi="宋体"/>
          <w:sz w:val="28"/>
        </w:rPr>
        <w:t xml:space="preserve">投标人名称（公章）：</w:t>
      </w:r>
      <w:r/>
    </w:p>
    <w:p>
      <w:pPr>
        <w:pStyle w:val="2388"/>
        <w:ind w:firstLine="560"/>
        <w:spacing w:line="360" w:lineRule="auto"/>
        <w:rPr>
          <w:rStyle w:val="989"/>
          <w:rFonts w:hint="eastAsia" w:ascii="宋体" w:hAnsi="宋体"/>
          <w:sz w:val="28"/>
          <w:u w:val="single"/>
        </w:rPr>
      </w:pPr>
      <w:r>
        <w:rPr>
          <w:rStyle w:val="989"/>
          <w:rFonts w:hint="eastAsia" w:ascii="宋体" w:hAnsi="宋体"/>
          <w:sz w:val="28"/>
        </w:rPr>
        <w:t xml:space="preserve">日     期：</w:t>
      </w:r>
      <w:r/>
    </w:p>
    <w:p>
      <w:pPr>
        <w:pStyle w:val="2388"/>
        <w:ind w:firstLine="560"/>
        <w:spacing w:line="360" w:lineRule="auto"/>
        <w:rPr>
          <w:rStyle w:val="989"/>
          <w:rFonts w:hint="eastAsia" w:ascii="宋体" w:hAnsi="宋体"/>
          <w:sz w:val="28"/>
        </w:rPr>
      </w:pPr>
      <w:r>
        <w:rPr>
          <w:rFonts w:hint="eastAsia" w:ascii="宋体" w:hAnsi="宋体"/>
          <w:sz w:val="28"/>
        </w:rPr>
      </w:r>
      <w:r/>
    </w:p>
    <w:p>
      <w:pPr>
        <w:pStyle w:val="2388"/>
        <w:ind w:firstLine="643"/>
        <w:spacing w:line="360" w:lineRule="auto"/>
        <w:rPr>
          <w:rStyle w:val="989"/>
          <w:rFonts w:hint="eastAsia" w:ascii="宋体" w:hAnsi="宋体"/>
          <w:sz w:val="28"/>
          <w:u w:val="single"/>
        </w:rPr>
      </w:pPr>
      <w:r>
        <w:rPr>
          <w:rStyle w:val="989"/>
          <w:rFonts w:hint="eastAsia" w:ascii="宋体" w:hAnsi="宋体"/>
          <w:b/>
          <w:sz w:val="32"/>
          <w:szCs w:val="32"/>
        </w:rPr>
        <w:t xml:space="preserve">附：委托代理人居民身份证扫描件</w:t>
      </w:r>
      <w:r/>
    </w:p>
    <w:p>
      <w:pPr>
        <w:pStyle w:val="2388"/>
        <w:ind w:firstLine="720"/>
        <w:spacing w:line="360" w:lineRule="auto"/>
        <w:rPr>
          <w:rStyle w:val="989"/>
          <w:sz w:val="24"/>
          <w:szCs w:val="28"/>
        </w:rPr>
      </w:pPr>
      <w:r>
        <w:rPr>
          <w:rStyle w:val="989"/>
          <w:rFonts w:hint="eastAsia" w:ascii="宋体" w:hAnsi="宋体"/>
          <w:sz w:val="24"/>
          <w:szCs w:val="28"/>
        </w:rPr>
        <w:t xml:space="preserve">注：“法定代表人”授权其他人（必须为投标人正式员工，证明材料：近半年内至少一个月社会保险缴纳材料附后）投标的，须填写法定代表人身份证明书和本委托书。</w:t>
      </w:r>
      <w:r/>
    </w:p>
    <w:p>
      <w:pPr>
        <w:rPr>
          <w:rStyle w:val="989"/>
          <w:rFonts w:hint="eastAsia" w:ascii="宋体" w:hAnsi="宋体" w:eastAsia="宋体" w:cs="宋体"/>
          <w:b/>
          <w:bCs/>
          <w:sz w:val="2"/>
          <w:szCs w:val="2"/>
        </w:rPr>
      </w:pPr>
      <w:r>
        <w:rPr>
          <w:rStyle w:val="989"/>
        </w:rPr>
        <w:br w:type="page" w:clear="all"/>
      </w:r>
      <w:r/>
    </w:p>
    <w:p>
      <w:pPr>
        <w:pStyle w:val="799"/>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四、技术部分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color w:val="002060"/>
          <w:sz w:val="24"/>
        </w:rPr>
      </w:pPr>
      <w:r>
        <w:rPr>
          <w:rFonts w:hint="eastAsia" w:ascii="宋体" w:hAnsi="宋体" w:cs="宋体"/>
          <w:color w:val="000000"/>
          <w:sz w:val="28"/>
          <w:szCs w:val="32"/>
        </w:rPr>
        <w:t xml:space="preserve">（一）技术响应及偏离表</w:t>
      </w:r>
      <w:r/>
    </w:p>
    <w:tbl>
      <w:tblPr>
        <w:tblStyle w:val="795"/>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ascii="楷体" w:hAnsi="楷体" w:eastAsia="楷体"/>
                <w:b/>
                <w:color w:val="4bacc6" w:themeColor="accent5"/>
                <w:sz w:val="32"/>
                <w:szCs w:val="32"/>
                <w14:textFill>
                  <w14:solidFill>
                    <w14:schemeClr w14:val="accent5"/>
                  </w14:solidFill>
                </w14:textFill>
              </w:rPr>
              <w:br w:type="page" w:clear="all"/>
            </w:r>
            <w:r>
              <w:rPr>
                <w:rFonts w:hint="eastAsia" w:ascii="楷体" w:hAnsi="楷体" w:eastAsia="楷体"/>
                <w:b/>
                <w:color w:val="4bacc6" w:themeColor="accent5"/>
                <w:szCs w:val="21"/>
                <w14:textFill>
                  <w14:solidFill>
                    <w14:schemeClr w14:val="accent5"/>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hint="eastAsia" w:ascii="楷体" w:hAnsi="楷体" w:eastAsia="楷体"/>
                <w:color w:val="4bacc6" w:themeColor="accent5"/>
                <w14:textFill>
                  <w14:solidFill>
                    <w14:schemeClr w14:val="accent5"/>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bl>
    <w:p>
      <w:pPr>
        <w:pStyle w:val="2398"/>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注：1.按实际如实填写偏离表，行数不够可自行添加。</w:t>
      </w:r>
      <w:r/>
    </w:p>
    <w:p>
      <w:pPr>
        <w:pStyle w:val="2398"/>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98"/>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pStyle w:val="2392"/>
        <w:jc w:val="center"/>
        <w:rPr>
          <w:rStyle w:val="989"/>
          <w:rFonts w:ascii="宋体" w:hAnsi="宋体" w:cs="宋体"/>
          <w:sz w:val="32"/>
          <w:szCs w:val="32"/>
        </w:rPr>
        <w:outlineLvl w:val="2"/>
      </w:pPr>
      <w:r>
        <w:rPr>
          <w:rStyle w:val="989"/>
          <w:rFonts w:ascii="宋体" w:hAnsi="宋体" w:eastAsia="宋体" w:cs="宋体"/>
          <w:sz w:val="28"/>
        </w:rPr>
        <w:t xml:space="preserve">(</w:t>
      </w:r>
      <w:r>
        <w:rPr>
          <w:rStyle w:val="989"/>
          <w:rFonts w:hint="eastAsia" w:ascii="宋体" w:hAnsi="宋体" w:eastAsia="宋体" w:cs="宋体"/>
          <w:sz w:val="28"/>
        </w:rPr>
        <w:t xml:space="preserve">二</w:t>
      </w:r>
      <w:r>
        <w:rPr>
          <w:rStyle w:val="989"/>
          <w:rFonts w:ascii="宋体" w:hAnsi="宋体" w:eastAsia="宋体" w:cs="宋体"/>
          <w:sz w:val="28"/>
        </w:rPr>
        <w:t xml:space="preserve">)</w:t>
      </w:r>
      <w:r>
        <w:rPr>
          <w:rFonts w:ascii="宋体" w:hAnsi="宋体" w:eastAsia="宋体" w:cs="宋体"/>
          <w:color w:val="000000"/>
          <w:sz w:val="28"/>
          <w:szCs w:val="32"/>
        </w:rPr>
        <w:t xml:space="preserve">项目实施方案</w:t>
      </w:r>
      <w:r/>
    </w:p>
    <w:p>
      <w:pPr>
        <w:rPr>
          <w:rStyle w:val="989"/>
          <w:rFonts w:hint="eastAsia" w:ascii="宋体" w:hAnsi="宋体" w:eastAsia="宋体" w:cs="宋体"/>
          <w:sz w:val="28"/>
        </w:rPr>
      </w:pPr>
      <w:r>
        <w:rPr>
          <w:rStyle w:val="989"/>
        </w:rPr>
        <w:br w:type="page" w:clear="all"/>
      </w:r>
      <w:r>
        <w:rPr>
          <w:rStyle w:val="989"/>
          <w:rFonts w:hint="eastAsia" w:eastAsia="宋体"/>
        </w:rPr>
        <w:t xml:space="preserve">                             </w:t>
      </w:r>
      <w:r>
        <w:rPr>
          <w:rStyle w:val="989"/>
          <w:rFonts w:hint="eastAsia" w:ascii="宋体" w:hAnsi="宋体" w:eastAsia="宋体" w:cs="宋体"/>
          <w:sz w:val="28"/>
        </w:rPr>
        <w:t xml:space="preserve"> （三）售后服务</w:t>
      </w:r>
      <w:r/>
    </w:p>
    <w:p>
      <w:pPr>
        <w:rPr>
          <w:rStyle w:val="989"/>
          <w:rFonts w:hint="eastAsia" w:ascii="宋体" w:hAnsi="宋体" w:eastAsia="宋体" w:cs="宋体"/>
          <w:sz w:val="28"/>
        </w:rPr>
      </w:pPr>
      <w:r>
        <w:rPr>
          <w:rFonts w:hint="eastAsia" w:ascii="宋体" w:hAnsi="宋体" w:eastAsia="宋体" w:cs="宋体"/>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pStyle w:val="803"/>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989"/>
          <w:rFonts w:hint="eastAsia" w:ascii="宋体" w:hAnsi="宋体" w:eastAsia="宋体" w:cs="宋体"/>
          <w:sz w:val="28"/>
        </w:rPr>
      </w:pPr>
      <w:r>
        <w:rPr>
          <w:rFonts w:hint="eastAsia" w:ascii="宋体" w:hAnsi="宋体" w:eastAsia="宋体" w:cs="宋体"/>
          <w:sz w:val="28"/>
        </w:rPr>
      </w:r>
      <w:r/>
    </w:p>
    <w:p>
      <w:pPr>
        <w:pStyle w:val="2415"/>
        <w:jc w:val="center"/>
        <w:rPr>
          <w:rStyle w:val="989"/>
          <w:rFonts w:hint="eastAsia" w:ascii="宋体" w:hAnsi="宋体" w:eastAsia="宋体" w:cs="宋体"/>
          <w:b/>
          <w:bCs/>
          <w:sz w:val="32"/>
          <w:szCs w:val="32"/>
        </w:rPr>
        <w:outlineLvl w:val="2"/>
      </w:pPr>
      <w:r>
        <w:rPr>
          <w:rStyle w:val="989"/>
          <w:rFonts w:hint="eastAsia" w:ascii="宋体" w:hAnsi="宋体" w:eastAsia="宋体" w:cs="宋体"/>
          <w:b/>
          <w:bCs/>
          <w:sz w:val="32"/>
          <w:szCs w:val="32"/>
        </w:rPr>
        <w:t xml:space="preserve">五、价格部分</w:t>
      </w:r>
      <w:r/>
    </w:p>
    <w:p>
      <w:pPr>
        <w:pStyle w:val="2416"/>
        <w:rPr>
          <w:rStyle w:val="989"/>
        </w:rPr>
      </w:pPr>
      <w:r>
        <w:rPr>
          <w:rStyle w:val="989"/>
          <w:rFonts w:ascii="宋体" w:hAnsi="宋体" w:eastAsia="宋体" w:cs="宋体"/>
        </w:rPr>
        <w:t xml:space="preserve">﻿ </w:t>
      </w:r>
      <w:r/>
    </w:p>
    <w:p>
      <w:pPr>
        <w:pStyle w:val="2416"/>
        <w:jc w:val="center"/>
        <w:spacing w:before="320" w:after="320"/>
        <w:rPr>
          <w:rStyle w:val="989"/>
          <w:rFonts w:hint="eastAsia" w:ascii="宋体" w:hAnsi="宋体" w:eastAsia="宋体" w:cs="宋体"/>
          <w:sz w:val="32"/>
          <w:szCs w:val="32"/>
        </w:rPr>
      </w:pPr>
      <w:r>
        <w:rPr>
          <w:rStyle w:val="989"/>
          <w:rFonts w:ascii="宋体" w:hAnsi="宋体" w:eastAsia="宋体" w:cs="宋体"/>
          <w:b/>
          <w:bCs/>
          <w:sz w:val="32"/>
          <w:szCs w:val="32"/>
        </w:rPr>
        <w:t xml:space="preserve">开标一览表</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投标人名称（公章）：                   货币单位：人民币元</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2802"/>
        <w:gridCol w:w="2794"/>
      </w:tblGrid>
      <w:tr>
        <w:trPr>
          <w:trHeight w:val="11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w:t>
            </w: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总价（小写）</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 </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元</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9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金额大写</w:t>
            </w:r>
            <w:r>
              <w:rPr>
                <w:rFonts w:ascii="宋体" w:hAnsi="宋体" w:cs="宋体"/>
                <w:color w:val="000000"/>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盖章（公章）：</w:t>
      </w:r>
      <w:r/>
    </w:p>
    <w:p>
      <w:pPr>
        <w:pStyle w:val="2416"/>
        <w:ind w:firstLine="6000"/>
        <w:spacing w:before="240" w:after="240"/>
        <w:rPr>
          <w:rStyle w:val="989"/>
          <w:rFonts w:hint="eastAsia" w:ascii="宋体" w:hAnsi="宋体" w:eastAsia="宋体" w:cs="宋体"/>
        </w:rPr>
      </w:pPr>
      <w:r>
        <w:rPr>
          <w:rFonts w:hint="eastAsia" w:ascii="宋体" w:hAnsi="宋体" w:eastAsia="宋体" w:cs="宋体"/>
        </w:rPr>
      </w:r>
      <w:r/>
    </w:p>
    <w:p>
      <w:pPr>
        <w:rPr>
          <w:rStyle w:val="989"/>
          <w:sz w:val="28"/>
          <w:szCs w:val="28"/>
        </w:rPr>
      </w:pPr>
      <w:r>
        <w:rPr>
          <w:rStyle w:val="989"/>
        </w:rPr>
        <w:br w:type="page" w:clear="all"/>
      </w:r>
      <w:r/>
    </w:p>
    <w:p>
      <w:pPr>
        <w:pStyle w:val="786"/>
        <w:ind w:firstLine="252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795"/>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ascii="楷体" w:hAnsi="楷体" w:eastAsia="楷体"/>
                <w:b/>
                <w:color w:val="4bacc6" w:themeColor="accent5"/>
                <w:sz w:val="24"/>
                <w14:textFill>
                  <w14:solidFill>
                    <w14:schemeClr w14:val="accent5"/>
                  </w14:solidFill>
                </w14:textFill>
              </w:rPr>
              <w:t xml:space="preserve">服务</w:t>
            </w:r>
            <w:r>
              <w:rPr>
                <w:rFonts w:hint="eastAsia" w:ascii="楷体" w:hAnsi="楷体" w:eastAsia="楷体"/>
                <w:b/>
                <w:color w:val="4bacc6" w:themeColor="accent5"/>
                <w:sz w:val="24"/>
                <w14:textFill>
                  <w14:solidFill>
                    <w14:schemeClr w14:val="accent5"/>
                  </w14:solidFill>
                </w14:textFill>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4bacc6" w:themeColor="accent5"/>
                <w:sz w:val="24"/>
                <w14:textFill>
                  <w14:solidFill>
                    <w14:schemeClr w14:val="accent5"/>
                  </w14:solidFill>
                </w14:textFill>
              </w:rPr>
              <w:t xml:space="preserve">其它与项目有关的费用</w:t>
            </w:r>
            <w:r>
              <w:rPr>
                <w:rFonts w:hint="eastAsia" w:ascii="楷体" w:hAnsi="楷体" w:eastAsia="楷体"/>
                <w:b/>
                <w:i/>
                <w:iCs/>
                <w:color w:val="4bacc6" w:themeColor="accent5"/>
                <w:sz w:val="24"/>
                <w14:textFill>
                  <w14:solidFill>
                    <w14:schemeClr w14:val="accent5"/>
                  </w14:solidFill>
                </w14:textFill>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2419"/>
        <w:jc w:val="center"/>
        <w:rPr>
          <w:rStyle w:val="989"/>
        </w:rPr>
        <w:outlineLvl w:val="1"/>
      </w:pPr>
      <w:r>
        <w:rPr>
          <w:rStyle w:val="989"/>
        </w:rPr>
        <w:br w:type="page" w:clear="all"/>
      </w:r>
      <w:bookmarkStart w:id="278" w:name="_Toc256000026"/>
      <w:r>
        <w:rPr>
          <w:rStyle w:val="989"/>
          <w:rFonts w:hint="eastAsia" w:ascii="宋体" w:hAnsi="宋体" w:eastAsia="宋体" w:cs="宋体"/>
          <w:sz w:val="32"/>
        </w:rPr>
        <w:t xml:space="preserve">六</w:t>
      </w:r>
      <w:r>
        <w:rPr>
          <w:rStyle w:val="989"/>
          <w:rFonts w:ascii="宋体" w:hAnsi="宋体" w:eastAsia="宋体" w:cs="宋体"/>
          <w:sz w:val="32"/>
        </w:rPr>
        <w:t xml:space="preserve">、其他部分</w:t>
      </w:r>
      <w:bookmarkEnd w:id="278"/>
      <w:r/>
      <w:r/>
    </w:p>
    <w:p>
      <w:pPr>
        <w:rPr>
          <w:rStyle w:val="989"/>
          <w:rFonts w:hint="eastAsia" w:ascii="宋体" w:hAnsi="宋体" w:eastAsia="宋体" w:cs="宋体"/>
          <w:sz w:val="28"/>
        </w:rPr>
      </w:pPr>
      <w:r>
        <w:rPr>
          <w:rFonts w:hint="eastAsia" w:ascii="宋体" w:hAnsi="宋体" w:eastAsia="宋体" w:cs="宋体"/>
          <w:sz w:val="28"/>
        </w:rPr>
      </w:r>
      <w:r/>
    </w:p>
    <w:p>
      <w:pPr>
        <w:pStyle w:val="2420"/>
        <w:ind w:firstLine="3640"/>
        <w:jc w:val="both"/>
        <w:rPr>
          <w:rStyle w:val="989"/>
        </w:rPr>
        <w:outlineLvl w:val="2"/>
      </w:pPr>
      <w:r>
        <w:rPr>
          <w:rStyle w:val="989"/>
          <w:rFonts w:ascii="宋体" w:hAnsi="宋体" w:eastAsia="宋体" w:cs="宋体"/>
          <w:sz w:val="28"/>
        </w:rPr>
        <w:t xml:space="preserve">(一)中小企业声明函</w:t>
      </w:r>
      <w:r/>
    </w:p>
    <w:p>
      <w:pPr>
        <w:pStyle w:val="2421"/>
        <w:rPr>
          <w:rStyle w:val="989"/>
        </w:rPr>
      </w:pPr>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本公司（联合体）郑重声明，根据《政府采购促进中小企业发展管理办法》（财库﹝2020﹞46 号）的规定，本公司（联合体）参加</w:t>
      </w:r>
      <w:r>
        <w:rPr>
          <w:rStyle w:val="989"/>
          <w:rFonts w:hint="eastAsia" w:ascii="宋体" w:hAnsi="宋体"/>
          <w:spacing w:val="6"/>
          <w:sz w:val="28"/>
          <w:szCs w:val="28"/>
          <w:u w:val="single"/>
        </w:rPr>
        <w:t xml:space="preserve">（单位名称）</w:t>
      </w:r>
      <w:r>
        <w:rPr>
          <w:rStyle w:val="989"/>
          <w:rFonts w:hint="eastAsia" w:ascii="宋体" w:hAnsi="宋体"/>
          <w:spacing w:val="6"/>
          <w:sz w:val="28"/>
          <w:szCs w:val="28"/>
        </w:rPr>
        <w:t xml:space="preserve">的</w:t>
      </w:r>
      <w:r>
        <w:rPr>
          <w:rStyle w:val="989"/>
          <w:rFonts w:hint="eastAsia" w:ascii="宋体" w:hAnsi="宋体"/>
          <w:spacing w:val="6"/>
          <w:sz w:val="28"/>
          <w:szCs w:val="28"/>
          <w:u w:val="single"/>
        </w:rPr>
        <w:t xml:space="preserve">（项目名称）</w:t>
      </w:r>
      <w:r>
        <w:rPr>
          <w:rStyle w:val="989"/>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1.</w:t>
      </w:r>
      <w:r>
        <w:rPr>
          <w:rStyle w:val="989"/>
          <w:rFonts w:hint="eastAsia" w:ascii="宋体" w:hAnsi="宋体"/>
          <w:spacing w:val="6"/>
          <w:sz w:val="28"/>
          <w:szCs w:val="28"/>
          <w:u w:val="single"/>
        </w:rPr>
        <w:t xml:space="preserve">（标的名称）</w:t>
      </w:r>
      <w:r>
        <w:rPr>
          <w:rStyle w:val="989"/>
          <w:rFonts w:hint="eastAsia" w:ascii="宋体" w:hAnsi="宋体"/>
          <w:spacing w:val="6"/>
          <w:sz w:val="28"/>
          <w:szCs w:val="28"/>
        </w:rPr>
        <w:t xml:space="preserve">，属于</w:t>
      </w:r>
      <w:r>
        <w:rPr>
          <w:rStyle w:val="989"/>
          <w:rFonts w:hint="eastAsia" w:ascii="宋体" w:hAnsi="宋体"/>
          <w:spacing w:val="6"/>
          <w:sz w:val="28"/>
          <w:szCs w:val="28"/>
          <w:u w:val="single"/>
        </w:rPr>
        <w:t xml:space="preserve">（采购文件中明确的所属行业）</w:t>
      </w:r>
      <w:r>
        <w:rPr>
          <w:rStyle w:val="989"/>
          <w:rFonts w:hint="eastAsia" w:ascii="宋体" w:hAnsi="宋体"/>
          <w:spacing w:val="6"/>
          <w:sz w:val="28"/>
          <w:szCs w:val="28"/>
        </w:rPr>
        <w:t xml:space="preserve">行业；制造商为</w:t>
      </w:r>
      <w:r>
        <w:rPr>
          <w:rStyle w:val="989"/>
          <w:rFonts w:hint="eastAsia" w:ascii="宋体" w:hAnsi="宋体"/>
          <w:spacing w:val="6"/>
          <w:sz w:val="28"/>
          <w:szCs w:val="28"/>
          <w:u w:val="single"/>
        </w:rPr>
        <w:t xml:space="preserve">（企业名称）</w:t>
      </w:r>
      <w:r>
        <w:rPr>
          <w:rStyle w:val="989"/>
          <w:rFonts w:hint="eastAsia" w:ascii="宋体" w:hAnsi="宋体"/>
          <w:spacing w:val="6"/>
          <w:sz w:val="28"/>
          <w:szCs w:val="28"/>
        </w:rPr>
        <w:t xml:space="preserve">，从业人员</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人，营业收入为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万元，资产总额为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万元，属于</w:t>
      </w:r>
      <w:r>
        <w:rPr>
          <w:rStyle w:val="989"/>
          <w:rFonts w:hint="eastAsia" w:ascii="宋体" w:hAnsi="宋体"/>
          <w:spacing w:val="6"/>
          <w:sz w:val="28"/>
          <w:szCs w:val="28"/>
          <w:u w:val="single"/>
        </w:rPr>
        <w:t xml:space="preserve">（中型企业、小型企业、微型企业）</w:t>
      </w:r>
      <w:r>
        <w:rPr>
          <w:rStyle w:val="989"/>
          <w:rFonts w:hint="eastAsia" w:ascii="宋体" w:hAnsi="宋体"/>
          <w:spacing w:val="6"/>
          <w:sz w:val="28"/>
          <w:szCs w:val="28"/>
        </w:rPr>
        <w:t xml:space="preserve">；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2.</w:t>
      </w:r>
      <w:r>
        <w:rPr>
          <w:rStyle w:val="989"/>
          <w:rFonts w:hint="eastAsia" w:ascii="宋体" w:hAnsi="宋体"/>
          <w:spacing w:val="6"/>
          <w:sz w:val="28"/>
          <w:szCs w:val="28"/>
          <w:u w:val="single"/>
        </w:rPr>
        <w:t xml:space="preserve"> （标的名称）</w:t>
      </w:r>
      <w:r>
        <w:rPr>
          <w:rStyle w:val="989"/>
          <w:rFonts w:hint="eastAsia" w:ascii="宋体" w:hAnsi="宋体"/>
          <w:spacing w:val="6"/>
          <w:sz w:val="28"/>
          <w:szCs w:val="28"/>
        </w:rPr>
        <w:t xml:space="preserve">，属于</w:t>
      </w:r>
      <w:r>
        <w:rPr>
          <w:rStyle w:val="989"/>
          <w:rFonts w:hint="eastAsia" w:ascii="宋体" w:hAnsi="宋体"/>
          <w:spacing w:val="6"/>
          <w:sz w:val="28"/>
          <w:szCs w:val="28"/>
          <w:u w:val="single"/>
        </w:rPr>
        <w:t xml:space="preserve">（采购文件中明确的所属行业）</w:t>
      </w:r>
      <w:r>
        <w:rPr>
          <w:rStyle w:val="989"/>
          <w:rFonts w:hint="eastAsia" w:ascii="宋体" w:hAnsi="宋体"/>
          <w:spacing w:val="6"/>
          <w:sz w:val="28"/>
          <w:szCs w:val="28"/>
        </w:rPr>
        <w:t xml:space="preserve">行业；制造商为</w:t>
      </w:r>
      <w:r>
        <w:rPr>
          <w:rStyle w:val="989"/>
          <w:rFonts w:hint="eastAsia" w:ascii="宋体" w:hAnsi="宋体"/>
          <w:spacing w:val="6"/>
          <w:sz w:val="28"/>
          <w:szCs w:val="28"/>
          <w:u w:val="single"/>
        </w:rPr>
        <w:t xml:space="preserve">（企业名称）</w:t>
      </w:r>
      <w:r>
        <w:rPr>
          <w:rStyle w:val="989"/>
          <w:rFonts w:hint="eastAsia" w:ascii="宋体" w:hAnsi="宋体"/>
          <w:spacing w:val="6"/>
          <w:sz w:val="28"/>
          <w:szCs w:val="28"/>
        </w:rPr>
        <w:t xml:space="preserve">，从业人员</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人，营业收入为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万元，资产总额为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万元，属于</w:t>
      </w:r>
      <w:r>
        <w:rPr>
          <w:rStyle w:val="989"/>
          <w:rFonts w:hint="eastAsia" w:ascii="宋体" w:hAnsi="宋体"/>
          <w:spacing w:val="6"/>
          <w:sz w:val="28"/>
          <w:szCs w:val="28"/>
          <w:u w:val="single"/>
        </w:rPr>
        <w:t xml:space="preserve">（中型企业、小型企业、微型企业）</w:t>
      </w:r>
      <w:r>
        <w:rPr>
          <w:rStyle w:val="989"/>
          <w:rFonts w:hint="eastAsia" w:ascii="宋体" w:hAnsi="宋体"/>
          <w:spacing w:val="6"/>
          <w:sz w:val="28"/>
          <w:szCs w:val="28"/>
        </w:rPr>
        <w:t xml:space="preserve">；</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  ……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以上企业，不属于大企业的分支机构，不存在控股股东为大企业的情形，也不存在与大企业的负责人为同一人的情形。</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本企业对上述声明内容的真实性负责。如有虚假，将依法承担相应责任。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企业名称（盖章）：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日 期：</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注：</w:t>
      </w:r>
      <w:r>
        <w:rPr>
          <w:rStyle w:val="989"/>
          <w:rFonts w:ascii="宋体" w:hAnsi="宋体"/>
          <w:spacing w:val="6"/>
          <w:sz w:val="28"/>
          <w:szCs w:val="28"/>
        </w:rPr>
        <w:t xml:space="preserve">从业人员、营业收入、资产总额填报上一年度数据，无上一年度数据的新成立企业可不填报。</w:t>
      </w:r>
      <w:r/>
    </w:p>
    <w:p>
      <w:pPr>
        <w:pStyle w:val="2421"/>
        <w:rPr>
          <w:rStyle w:val="989"/>
          <w:rFonts w:hint="eastAsia" w:ascii="宋体" w:hAnsi="宋体"/>
          <w:sz w:val="28"/>
        </w:rPr>
      </w:pPr>
      <w:r>
        <w:rPr>
          <w:rFonts w:hint="eastAsia" w:ascii="宋体" w:hAnsi="宋体"/>
          <w:sz w:val="28"/>
        </w:rPr>
      </w:r>
      <w:r/>
    </w:p>
    <w:p>
      <w:pPr>
        <w:rPr>
          <w:rFonts w:hint="eastAsia"/>
        </w:rPr>
      </w:pPr>
      <w:r>
        <w:rPr>
          <w:rFonts w:hint="eastAsia"/>
        </w:rPr>
      </w:r>
      <w:r/>
    </w:p>
    <w:p>
      <w:r/>
      <w:r/>
    </w:p>
    <w:p>
      <w:r/>
      <w:r/>
    </w:p>
    <w:p>
      <w:r/>
      <w:r/>
    </w:p>
    <w:p>
      <w:pPr>
        <w:rPr>
          <w:rStyle w:val="989"/>
        </w:rPr>
      </w:pPr>
      <w:r/>
      <w:r/>
    </w:p>
    <w:p>
      <w:pPr>
        <w:rPr>
          <w:rStyle w:val="989"/>
        </w:rPr>
      </w:pPr>
      <w:r/>
      <w:r/>
    </w:p>
    <w:p>
      <w:pPr>
        <w:rPr>
          <w:rStyle w:val="989"/>
        </w:rPr>
      </w:pPr>
      <w:r/>
      <w:r/>
    </w:p>
    <w:p>
      <w:pPr>
        <w:pStyle w:val="2424"/>
        <w:jc w:val="center"/>
        <w:rPr>
          <w:rStyle w:val="989"/>
        </w:rPr>
        <w:outlineLvl w:val="2"/>
      </w:pPr>
      <w:r>
        <w:rPr>
          <w:rStyle w:val="989"/>
          <w:rFonts w:ascii="宋体" w:hAnsi="宋体" w:eastAsia="宋体" w:cs="宋体"/>
          <w:sz w:val="28"/>
        </w:rPr>
        <w:t xml:space="preserve">(二)按招标文件要求投标人所能提供的其他文件</w:t>
      </w:r>
      <w:r/>
    </w:p>
    <w:sectPr>
      <w:footerReference w:type="default" r:id="rId11"/>
      <w:footerReference w:type="first" r:id="rId12"/>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4"/>
    <w:link w:val="785"/>
    <w:uiPriority w:val="9"/>
    <w:rPr>
      <w:rFonts w:ascii="Arial" w:hAnsi="Arial" w:eastAsia="Arial" w:cs="Arial"/>
      <w:sz w:val="40"/>
      <w:szCs w:val="40"/>
    </w:rPr>
  </w:style>
  <w:style w:type="character" w:styleId="15">
    <w:name w:val="Heading 2 Char"/>
    <w:basedOn w:val="794"/>
    <w:link w:val="786"/>
    <w:uiPriority w:val="9"/>
    <w:rPr>
      <w:rFonts w:ascii="Arial" w:hAnsi="Arial" w:eastAsia="Arial" w:cs="Arial"/>
      <w:sz w:val="34"/>
    </w:rPr>
  </w:style>
  <w:style w:type="character" w:styleId="17">
    <w:name w:val="Heading 3 Char"/>
    <w:basedOn w:val="794"/>
    <w:link w:val="787"/>
    <w:uiPriority w:val="9"/>
    <w:rPr>
      <w:rFonts w:ascii="Arial" w:hAnsi="Arial" w:eastAsia="Arial" w:cs="Arial"/>
      <w:sz w:val="30"/>
      <w:szCs w:val="30"/>
    </w:rPr>
  </w:style>
  <w:style w:type="character" w:styleId="19">
    <w:name w:val="Heading 4 Char"/>
    <w:basedOn w:val="794"/>
    <w:link w:val="788"/>
    <w:uiPriority w:val="9"/>
    <w:rPr>
      <w:rFonts w:ascii="Arial" w:hAnsi="Arial" w:eastAsia="Arial" w:cs="Arial"/>
      <w:b/>
      <w:bCs/>
      <w:sz w:val="26"/>
      <w:szCs w:val="26"/>
    </w:rPr>
  </w:style>
  <w:style w:type="character" w:styleId="21">
    <w:name w:val="Heading 5 Char"/>
    <w:basedOn w:val="794"/>
    <w:link w:val="789"/>
    <w:uiPriority w:val="9"/>
    <w:rPr>
      <w:rFonts w:ascii="Arial" w:hAnsi="Arial" w:eastAsia="Arial" w:cs="Arial"/>
      <w:b/>
      <w:bCs/>
      <w:sz w:val="24"/>
      <w:szCs w:val="24"/>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character" w:styleId="34">
    <w:name w:val="Title Char"/>
    <w:basedOn w:val="794"/>
    <w:link w:val="821"/>
    <w:uiPriority w:val="10"/>
    <w:rPr>
      <w:sz w:val="48"/>
      <w:szCs w:val="48"/>
    </w:rPr>
  </w:style>
  <w:style w:type="character" w:styleId="36">
    <w:name w:val="Subtitle Char"/>
    <w:basedOn w:val="794"/>
    <w:link w:val="813"/>
    <w:uiPriority w:val="11"/>
    <w:rPr>
      <w:sz w:val="24"/>
      <w:szCs w:val="24"/>
    </w:rPr>
  </w:style>
  <w:style w:type="character" w:styleId="38">
    <w:name w:val="Quote Char"/>
    <w:link w:val="844"/>
    <w:uiPriority w:val="29"/>
    <w:rPr>
      <w:i/>
    </w:rPr>
  </w:style>
  <w:style w:type="character" w:styleId="40">
    <w:name w:val="Intense Quote Char"/>
    <w:link w:val="846"/>
    <w:uiPriority w:val="30"/>
    <w:rPr>
      <w:i/>
    </w:rPr>
  </w:style>
  <w:style w:type="character" w:styleId="42">
    <w:name w:val="Header Char"/>
    <w:basedOn w:val="794"/>
    <w:link w:val="810"/>
    <w:uiPriority w:val="99"/>
  </w:style>
  <w:style w:type="character" w:styleId="46">
    <w:name w:val="Caption Char"/>
    <w:basedOn w:val="800"/>
    <w:link w:val="796"/>
    <w:uiPriority w:val="99"/>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09"/>
    <w:uiPriority w:val="99"/>
    <w:rPr>
      <w:sz w:val="20"/>
    </w:rPr>
  </w:style>
  <w:style w:type="paragraph" w:styleId="189">
    <w:name w:val="TOC Heading"/>
    <w:uiPriority w:val="39"/>
    <w:unhideWhenUsed/>
  </w:style>
  <w:style w:type="paragraph" w:styleId="784" w:default="1">
    <w:name w:val="Normal"/>
    <w:next w:val="796"/>
    <w:uiPriority w:val="0"/>
    <w:qFormat/>
    <w:pPr>
      <w:jc w:val="both"/>
      <w:widowControl w:val="off"/>
    </w:pPr>
    <w:rPr>
      <w:rFonts w:ascii="Calibri" w:hAnsi="Calibri" w:eastAsia="宋体" w:cs="Times New Roman"/>
      <w:sz w:val="21"/>
      <w:szCs w:val="22"/>
      <w:lang w:val="en-US" w:eastAsia="zh-CN" w:bidi="ar-SA"/>
    </w:rPr>
  </w:style>
  <w:style w:type="paragraph" w:styleId="785">
    <w:name w:val="Heading 1"/>
    <w:basedOn w:val="784"/>
    <w:next w:val="784"/>
    <w:link w:val="832"/>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33"/>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34"/>
    <w:uiPriority w:val="9"/>
    <w:unhideWhenUsed/>
    <w:qFormat/>
    <w:pPr>
      <w:keepLines/>
      <w:keepNext/>
      <w:spacing w:before="320" w:after="200"/>
      <w:outlineLvl w:val="2"/>
    </w:pPr>
    <w:rPr>
      <w:rFonts w:ascii="Arial" w:hAnsi="Arial" w:eastAsia="Arial" w:cs="Arial"/>
      <w:sz w:val="24"/>
      <w:szCs w:val="30"/>
    </w:rPr>
  </w:style>
  <w:style w:type="paragraph" w:styleId="788">
    <w:name w:val="Heading 4"/>
    <w:basedOn w:val="784"/>
    <w:next w:val="784"/>
    <w:link w:val="835"/>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36"/>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37"/>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link w:val="838"/>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link w:val="839"/>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link w:val="840"/>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Footer"/>
    <w:basedOn w:val="784"/>
    <w:link w:val="850"/>
    <w:uiPriority w:val="99"/>
    <w:unhideWhenUsed/>
    <w:qFormat/>
    <w:pPr>
      <w:tabs>
        <w:tab w:val="center" w:pos="7143" w:leader="none"/>
        <w:tab w:val="right" w:pos="14287" w:leader="none"/>
      </w:tabs>
    </w:pPr>
  </w:style>
  <w:style w:type="paragraph" w:styleId="797">
    <w:name w:val="toc 7"/>
    <w:basedOn w:val="784"/>
    <w:next w:val="784"/>
    <w:uiPriority w:val="39"/>
    <w:unhideWhenUsed/>
    <w:qFormat/>
    <w:pPr>
      <w:ind w:left="1701"/>
      <w:spacing w:after="57"/>
    </w:pPr>
  </w:style>
  <w:style w:type="paragraph" w:styleId="798">
    <w:name w:val="table of authorities"/>
    <w:basedOn w:val="784"/>
    <w:next w:val="784"/>
    <w:uiPriority w:val="99"/>
    <w:unhideWhenUsed/>
    <w:qFormat/>
    <w:pPr>
      <w:ind w:left="420"/>
    </w:pPr>
    <w:rPr>
      <w:szCs w:val="20"/>
    </w:rPr>
  </w:style>
  <w:style w:type="paragraph" w:styleId="799">
    <w:name w:val="Normal Indent"/>
    <w:basedOn w:val="784"/>
    <w:uiPriority w:val="0"/>
    <w:unhideWhenUsed/>
    <w:qFormat/>
    <w:pPr>
      <w:ind w:firstLine="420"/>
    </w:pPr>
  </w:style>
  <w:style w:type="paragraph" w:styleId="800">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index 5"/>
    <w:basedOn w:val="802"/>
    <w:next w:val="802"/>
    <w:uiPriority w:val="0"/>
    <w:qFormat/>
    <w:pPr>
      <w:ind w:left="798"/>
      <w:jc w:val="left"/>
    </w:pPr>
    <w:rPr>
      <w:rFonts w:ascii="Calibri" w:hAnsi="Calibri"/>
    </w:rPr>
  </w:style>
  <w:style w:type="paragraph" w:styleId="802"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Body Text"/>
    <w:basedOn w:val="784"/>
    <w:next w:val="784"/>
    <w:uiPriority w:val="0"/>
    <w:qFormat/>
    <w:rPr>
      <w:rFonts w:ascii="楷体_GB2312" w:hAnsi="Arial" w:eastAsia="楷体_GB2312"/>
      <w:sz w:val="28"/>
      <w:szCs w:val="20"/>
    </w:rPr>
  </w:style>
  <w:style w:type="paragraph" w:styleId="804">
    <w:name w:val="Body Text Indent"/>
    <w:basedOn w:val="784"/>
    <w:uiPriority w:val="0"/>
    <w:qFormat/>
    <w:pPr>
      <w:ind w:firstLine="645"/>
    </w:pPr>
    <w:rPr>
      <w:rFonts w:ascii="楷体_GB2312" w:hAnsi="等线" w:eastAsia="楷体_GB2312"/>
      <w:sz w:val="32"/>
    </w:rPr>
  </w:style>
  <w:style w:type="paragraph" w:styleId="805">
    <w:name w:val="List 2"/>
    <w:basedOn w:val="784"/>
    <w:uiPriority w:val="0"/>
    <w:unhideWhenUsed/>
    <w:qFormat/>
    <w:pPr>
      <w:ind w:left="100" w:hanging="200"/>
      <w:spacing w:line="500" w:lineRule="exact"/>
    </w:pPr>
    <w:rPr>
      <w:rFonts w:ascii="Arial" w:hAnsi="Arial" w:eastAsia="仿宋" w:cs="Arial"/>
      <w:sz w:val="28"/>
    </w:rPr>
  </w:style>
  <w:style w:type="paragraph" w:styleId="806">
    <w:name w:val="toc 5"/>
    <w:basedOn w:val="784"/>
    <w:next w:val="784"/>
    <w:uiPriority w:val="39"/>
    <w:unhideWhenUsed/>
    <w:qFormat/>
    <w:pPr>
      <w:ind w:left="1134"/>
      <w:spacing w:after="57"/>
    </w:pPr>
  </w:style>
  <w:style w:type="paragraph" w:styleId="807">
    <w:name w:val="toc 3"/>
    <w:basedOn w:val="784"/>
    <w:next w:val="784"/>
    <w:uiPriority w:val="39"/>
    <w:unhideWhenUsed/>
    <w:qFormat/>
    <w:pPr>
      <w:ind w:left="567"/>
      <w:spacing w:after="57"/>
    </w:pPr>
  </w:style>
  <w:style w:type="paragraph" w:styleId="808">
    <w:name w:val="toc 8"/>
    <w:basedOn w:val="784"/>
    <w:next w:val="784"/>
    <w:uiPriority w:val="39"/>
    <w:unhideWhenUsed/>
    <w:qFormat/>
    <w:pPr>
      <w:ind w:left="1984"/>
      <w:spacing w:after="57"/>
    </w:pPr>
  </w:style>
  <w:style w:type="paragraph" w:styleId="809">
    <w:name w:val="endnote text"/>
    <w:basedOn w:val="784"/>
    <w:link w:val="977"/>
    <w:uiPriority w:val="99"/>
    <w:semiHidden/>
    <w:unhideWhenUsed/>
    <w:qFormat/>
    <w:rPr>
      <w:sz w:val="20"/>
    </w:rPr>
  </w:style>
  <w:style w:type="paragraph" w:styleId="810">
    <w:name w:val="Header"/>
    <w:basedOn w:val="784"/>
    <w:link w:val="848"/>
    <w:uiPriority w:val="99"/>
    <w:unhideWhenUsed/>
    <w:qFormat/>
    <w:pPr>
      <w:tabs>
        <w:tab w:val="center" w:pos="7143" w:leader="none"/>
        <w:tab w:val="right" w:pos="14287" w:leader="none"/>
      </w:tabs>
    </w:pPr>
  </w:style>
  <w:style w:type="paragraph" w:styleId="811">
    <w:name w:val="toc 1"/>
    <w:basedOn w:val="784"/>
    <w:next w:val="784"/>
    <w:uiPriority w:val="39"/>
    <w:unhideWhenUsed/>
    <w:qFormat/>
    <w:pPr>
      <w:spacing w:after="57"/>
    </w:pPr>
  </w:style>
  <w:style w:type="paragraph" w:styleId="812">
    <w:name w:val="toc 4"/>
    <w:basedOn w:val="784"/>
    <w:next w:val="784"/>
    <w:uiPriority w:val="39"/>
    <w:unhideWhenUsed/>
    <w:qFormat/>
    <w:pPr>
      <w:ind w:left="850"/>
      <w:spacing w:after="57"/>
    </w:pPr>
  </w:style>
  <w:style w:type="paragraph" w:styleId="813">
    <w:name w:val="Subtitle"/>
    <w:basedOn w:val="784"/>
    <w:next w:val="784"/>
    <w:link w:val="843"/>
    <w:uiPriority w:val="11"/>
    <w:qFormat/>
    <w:pPr>
      <w:spacing w:before="200" w:after="200"/>
    </w:pPr>
    <w:rPr>
      <w:sz w:val="24"/>
      <w:szCs w:val="24"/>
    </w:rPr>
  </w:style>
  <w:style w:type="paragraph" w:styleId="814">
    <w:name w:val="footnote text"/>
    <w:basedOn w:val="802"/>
    <w:next w:val="801"/>
    <w:uiPriority w:val="0"/>
    <w:qFormat/>
    <w:pPr>
      <w:jc w:val="left"/>
    </w:pPr>
    <w:rPr>
      <w:rFonts w:ascii="宋体" w:eastAsia="Times New Roman"/>
      <w:sz w:val="18"/>
      <w:szCs w:val="18"/>
    </w:rPr>
  </w:style>
  <w:style w:type="paragraph" w:styleId="815">
    <w:name w:val="toc 6"/>
    <w:basedOn w:val="784"/>
    <w:next w:val="784"/>
    <w:uiPriority w:val="39"/>
    <w:unhideWhenUsed/>
    <w:qFormat/>
    <w:pPr>
      <w:ind w:left="1417"/>
      <w:spacing w:after="57"/>
    </w:pPr>
  </w:style>
  <w:style w:type="paragraph" w:styleId="816">
    <w:name w:val="Body Text Indent 3"/>
    <w:basedOn w:val="784"/>
    <w:uiPriority w:val="0"/>
    <w:qFormat/>
    <w:pPr>
      <w:ind w:left="520" w:firstLine="425"/>
      <w:jc w:val="center"/>
    </w:pPr>
    <w:rPr>
      <w:rFonts w:ascii="方正行楷简体" w:hAnsi="Arial" w:eastAsia="方正行楷简体"/>
      <w:sz w:val="36"/>
    </w:rPr>
  </w:style>
  <w:style w:type="paragraph" w:styleId="817">
    <w:name w:val="table of figures"/>
    <w:basedOn w:val="784"/>
    <w:next w:val="784"/>
    <w:uiPriority w:val="99"/>
    <w:unhideWhenUsed/>
    <w:qFormat/>
  </w:style>
  <w:style w:type="paragraph" w:styleId="818">
    <w:name w:val="toc 2"/>
    <w:basedOn w:val="784"/>
    <w:next w:val="784"/>
    <w:uiPriority w:val="39"/>
    <w:unhideWhenUsed/>
    <w:qFormat/>
    <w:pPr>
      <w:ind w:left="283"/>
      <w:spacing w:after="57"/>
    </w:pPr>
  </w:style>
  <w:style w:type="paragraph" w:styleId="819">
    <w:name w:val="toc 9"/>
    <w:basedOn w:val="784"/>
    <w:next w:val="784"/>
    <w:uiPriority w:val="39"/>
    <w:unhideWhenUsed/>
    <w:qFormat/>
    <w:pPr>
      <w:ind w:left="2268"/>
      <w:spacing w:after="57"/>
    </w:pPr>
  </w:style>
  <w:style w:type="paragraph" w:styleId="820">
    <w:name w:val="Normal (Web)"/>
    <w:basedOn w:val="784"/>
    <w:uiPriority w:val="99"/>
    <w:qFormat/>
    <w:pPr>
      <w:jc w:val="left"/>
      <w:spacing w:before="100" w:beforeAutospacing="1" w:after="100" w:afterAutospacing="1"/>
      <w:widowControl/>
    </w:pPr>
    <w:rPr>
      <w:rFonts w:ascii="宋体" w:hAnsi="宋体"/>
      <w:color w:val="000000"/>
      <w:sz w:val="24"/>
    </w:rPr>
  </w:style>
  <w:style w:type="paragraph" w:styleId="821">
    <w:name w:val="Title"/>
    <w:basedOn w:val="784"/>
    <w:next w:val="784"/>
    <w:link w:val="842"/>
    <w:uiPriority w:val="10"/>
    <w:qFormat/>
    <w:pPr>
      <w:contextualSpacing/>
      <w:spacing w:before="300" w:after="200"/>
    </w:pPr>
    <w:rPr>
      <w:sz w:val="48"/>
      <w:szCs w:val="48"/>
    </w:rPr>
  </w:style>
  <w:style w:type="paragraph" w:styleId="822">
    <w:name w:val="Body Text First Indent 2"/>
    <w:basedOn w:val="804"/>
    <w:next w:val="784"/>
    <w:uiPriority w:val="0"/>
    <w:unhideWhenUsed/>
    <w:qFormat/>
    <w:pPr>
      <w:ind w:left="420" w:firstLine="420"/>
      <w:spacing w:after="120"/>
    </w:pPr>
    <w:rPr>
      <w:rFonts w:ascii="Arial" w:hAnsi="Arial" w:eastAsia="方正仿宋_GBK" w:cs="Arial"/>
      <w:sz w:val="21"/>
      <w:szCs w:val="24"/>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正文文本11"/>
    <w:basedOn w:val="784"/>
    <w:next w:val="784"/>
    <w:uiPriority w:val="0"/>
    <w:qFormat/>
    <w:rPr>
      <w:rFonts w:ascii="楷体_GB2312" w:hAnsi="Arial" w:eastAsia="楷体_GB2312"/>
      <w:sz w:val="28"/>
      <w:szCs w:val="20"/>
    </w:rPr>
  </w:style>
  <w:style w:type="paragraph" w:styleId="828" w:customStyle="1">
    <w:name w:val="样式1"/>
    <w:basedOn w:val="784"/>
    <w:link w:val="1518"/>
    <w:uiPriority w:val="0"/>
    <w:qFormat/>
    <w:pPr>
      <w:ind w:firstLine="480"/>
      <w:spacing w:line="300" w:lineRule="auto"/>
    </w:pPr>
    <w:rPr>
      <w:rFonts w:ascii="等线" w:hAnsi="等线" w:eastAsia="等线"/>
      <w:sz w:val="24"/>
    </w:rPr>
  </w:style>
  <w:style w:type="paragraph" w:styleId="829" w:customStyle="1">
    <w:name w:val="样式2"/>
    <w:basedOn w:val="784"/>
    <w:uiPriority w:val="0"/>
    <w:qFormat/>
    <w:pPr>
      <w:ind w:left="624" w:hanging="720"/>
    </w:pPr>
    <w:rPr>
      <w:rFonts w:ascii="黑体" w:eastAsia="黑体"/>
      <w:b/>
      <w:sz w:val="30"/>
    </w:rPr>
  </w:style>
  <w:style w:type="paragraph" w:styleId="830" w:customStyle="1">
    <w:name w:val="样式3"/>
    <w:basedOn w:val="784"/>
    <w:uiPriority w:val="0"/>
    <w:qFormat/>
    <w:pPr>
      <w:ind w:firstLine="420"/>
      <w:spacing w:line="360" w:lineRule="auto"/>
      <w:tabs>
        <w:tab w:val="left" w:pos="695" w:leader="none"/>
      </w:tabs>
    </w:pPr>
    <w:rPr>
      <w:rFonts w:eastAsia="仿宋"/>
      <w:sz w:val="28"/>
    </w:rPr>
  </w:style>
  <w:style w:type="paragraph" w:styleId="831" w:customStyle="1">
    <w:name w:val="样式4"/>
    <w:basedOn w:val="784"/>
    <w:uiPriority w:val="0"/>
    <w:qFormat/>
    <w:pPr>
      <w:ind w:left="-2"/>
      <w:spacing w:line="440" w:lineRule="exact"/>
    </w:pPr>
    <w:rPr>
      <w:rFonts w:ascii="宋体" w:hAnsi="宋体"/>
      <w:sz w:val="28"/>
    </w:rPr>
  </w:style>
  <w:style w:type="character" w:styleId="832" w:customStyle="1">
    <w:name w:val="标题 1 字符"/>
    <w:link w:val="785"/>
    <w:uiPriority w:val="9"/>
    <w:qFormat/>
    <w:rPr>
      <w:rFonts w:ascii="Arial" w:hAnsi="Arial" w:eastAsia="Arial" w:cs="Arial"/>
      <w:sz w:val="40"/>
      <w:szCs w:val="40"/>
    </w:rPr>
  </w:style>
  <w:style w:type="character" w:styleId="833" w:customStyle="1">
    <w:name w:val="标题 2 字符2"/>
    <w:link w:val="786"/>
    <w:uiPriority w:val="9"/>
    <w:qFormat/>
    <w:rPr>
      <w:rFonts w:ascii="Arial" w:hAnsi="Arial" w:eastAsia="Arial" w:cs="Arial"/>
      <w:sz w:val="34"/>
    </w:rPr>
  </w:style>
  <w:style w:type="character" w:styleId="834" w:customStyle="1">
    <w:name w:val="标题 3 字符2"/>
    <w:link w:val="787"/>
    <w:uiPriority w:val="9"/>
    <w:qFormat/>
    <w:rPr>
      <w:rFonts w:ascii="Arial" w:hAnsi="Arial" w:eastAsia="Arial" w:cs="Arial"/>
      <w:sz w:val="24"/>
      <w:szCs w:val="30"/>
    </w:rPr>
  </w:style>
  <w:style w:type="character" w:styleId="835" w:customStyle="1">
    <w:name w:val="标题 4 字符"/>
    <w:link w:val="788"/>
    <w:uiPriority w:val="9"/>
    <w:qFormat/>
    <w:rPr>
      <w:rFonts w:ascii="Arial" w:hAnsi="Arial" w:eastAsia="Arial" w:cs="Arial"/>
      <w:b/>
      <w:bCs/>
      <w:sz w:val="26"/>
      <w:szCs w:val="26"/>
    </w:rPr>
  </w:style>
  <w:style w:type="character" w:styleId="836" w:customStyle="1">
    <w:name w:val="标题 5 字符"/>
    <w:link w:val="789"/>
    <w:uiPriority w:val="9"/>
    <w:qFormat/>
    <w:rPr>
      <w:rFonts w:ascii="Arial" w:hAnsi="Arial" w:eastAsia="Arial" w:cs="Arial"/>
      <w:b/>
      <w:bCs/>
      <w:sz w:val="24"/>
      <w:szCs w:val="24"/>
    </w:rPr>
  </w:style>
  <w:style w:type="character" w:styleId="837" w:customStyle="1">
    <w:name w:val="标题 6 字符"/>
    <w:link w:val="790"/>
    <w:uiPriority w:val="9"/>
    <w:qFormat/>
    <w:rPr>
      <w:rFonts w:ascii="Arial" w:hAnsi="Arial" w:eastAsia="Arial" w:cs="Arial"/>
      <w:b/>
      <w:bCs/>
      <w:sz w:val="22"/>
      <w:szCs w:val="22"/>
    </w:rPr>
  </w:style>
  <w:style w:type="character" w:styleId="838" w:customStyle="1">
    <w:name w:val="标题 7 字符"/>
    <w:link w:val="791"/>
    <w:uiPriority w:val="9"/>
    <w:qFormat/>
    <w:rPr>
      <w:rFonts w:ascii="Arial" w:hAnsi="Arial" w:eastAsia="Arial" w:cs="Arial"/>
      <w:b/>
      <w:bCs/>
      <w:i/>
      <w:iCs/>
      <w:sz w:val="22"/>
      <w:szCs w:val="22"/>
    </w:rPr>
  </w:style>
  <w:style w:type="character" w:styleId="839" w:customStyle="1">
    <w:name w:val="标题 8 字符"/>
    <w:link w:val="792"/>
    <w:uiPriority w:val="9"/>
    <w:qFormat/>
    <w:rPr>
      <w:rFonts w:ascii="Arial" w:hAnsi="Arial" w:eastAsia="Arial" w:cs="Arial"/>
      <w:i/>
      <w:iCs/>
      <w:sz w:val="22"/>
      <w:szCs w:val="22"/>
    </w:rPr>
  </w:style>
  <w:style w:type="character" w:styleId="840" w:customStyle="1">
    <w:name w:val="标题 9 字符"/>
    <w:link w:val="793"/>
    <w:uiPriority w:val="9"/>
    <w:qFormat/>
    <w:rPr>
      <w:rFonts w:ascii="Arial" w:hAnsi="Arial" w:eastAsia="Arial" w:cs="Arial"/>
      <w:i/>
      <w:iCs/>
      <w:sz w:val="21"/>
      <w:szCs w:val="21"/>
    </w:rPr>
  </w:style>
  <w:style w:type="paragraph" w:styleId="841">
    <w:name w:val="No Spacing"/>
    <w:uiPriority w:val="1"/>
    <w:qFormat/>
    <w:rPr>
      <w:rFonts w:ascii="Times New Roman" w:hAnsi="Times New Roman" w:eastAsia="宋体" w:cs="Times New Roman"/>
      <w:lang w:val="en-US" w:eastAsia="zh-CN" w:bidi="ar-SA"/>
    </w:rPr>
  </w:style>
  <w:style w:type="character" w:styleId="842" w:customStyle="1">
    <w:name w:val="标题 字符"/>
    <w:link w:val="821"/>
    <w:uiPriority w:val="10"/>
    <w:qFormat/>
    <w:rPr>
      <w:sz w:val="48"/>
      <w:szCs w:val="48"/>
    </w:rPr>
  </w:style>
  <w:style w:type="character" w:styleId="843" w:customStyle="1">
    <w:name w:val="副标题 字符"/>
    <w:link w:val="813"/>
    <w:uiPriority w:val="11"/>
    <w:qFormat/>
    <w:rPr>
      <w:sz w:val="24"/>
      <w:szCs w:val="24"/>
    </w:rPr>
  </w:style>
  <w:style w:type="paragraph" w:styleId="844">
    <w:name w:val="Quote"/>
    <w:basedOn w:val="784"/>
    <w:next w:val="784"/>
    <w:link w:val="845"/>
    <w:uiPriority w:val="29"/>
    <w:qFormat/>
    <w:pPr>
      <w:ind w:left="720" w:right="720"/>
    </w:pPr>
    <w:rPr>
      <w:i/>
    </w:rPr>
  </w:style>
  <w:style w:type="character" w:styleId="845" w:customStyle="1">
    <w:name w:val="引用 字符2"/>
    <w:link w:val="844"/>
    <w:uiPriority w:val="29"/>
    <w:qFormat/>
    <w:rPr>
      <w:i/>
    </w:rPr>
  </w:style>
  <w:style w:type="paragraph" w:styleId="846">
    <w:name w:val="Intense Quote"/>
    <w:basedOn w:val="784"/>
    <w:next w:val="78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2"/>
    <w:link w:val="846"/>
    <w:uiPriority w:val="30"/>
    <w:qFormat/>
    <w:rPr>
      <w:i/>
    </w:rPr>
  </w:style>
  <w:style w:type="character" w:styleId="848" w:customStyle="1">
    <w:name w:val="页眉 字符2"/>
    <w:link w:val="810"/>
    <w:uiPriority w:val="99"/>
    <w:qFormat/>
  </w:style>
  <w:style w:type="character" w:styleId="849" w:customStyle="1">
    <w:name w:val="Footer Char"/>
    <w:uiPriority w:val="99"/>
    <w:qFormat/>
  </w:style>
  <w:style w:type="character" w:styleId="850" w:customStyle="1">
    <w:name w:val="页脚 字符2"/>
    <w:link w:val="796"/>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uiPriority w:val="99"/>
    <w:qFormat/>
    <w:rPr>
      <w:sz w:val="18"/>
    </w:rPr>
  </w:style>
  <w:style w:type="character" w:styleId="977" w:customStyle="1">
    <w:name w:val="尾注文本 字符"/>
    <w:link w:val="809"/>
    <w:uiPriority w:val="99"/>
    <w:qFormat/>
    <w:rPr>
      <w:sz w:val="20"/>
    </w:rPr>
  </w:style>
  <w:style w:type="paragraph" w:styleId="978" w:customStyle="1">
    <w:name w:val="TOC 标题1"/>
    <w:uiPriority w:val="39"/>
    <w:unhideWhenUsed/>
    <w:qFormat/>
    <w:rPr>
      <w:rFonts w:ascii="Times New Roman" w:hAnsi="Times New Roman" w:eastAsia="宋体" w:cs="Times New Roman"/>
      <w:lang w:val="en-US" w:eastAsia="zh-CN" w:bidi="ar-SA"/>
    </w:rPr>
  </w:style>
  <w:style w:type="paragraph" w:styleId="979" w:customStyle="1">
    <w:name w:val="标题 111"/>
    <w:basedOn w:val="784"/>
    <w:next w:val="784"/>
    <w:link w:val="998"/>
    <w:uiPriority w:val="0"/>
    <w:qFormat/>
    <w:pPr>
      <w:keepNext/>
      <w:outlineLvl w:val="0"/>
    </w:pPr>
    <w:rPr>
      <w:rFonts w:ascii="楷体_GB2312" w:eastAsia="楷体_GB2312"/>
      <w:sz w:val="28"/>
      <w:szCs w:val="20"/>
    </w:rPr>
  </w:style>
  <w:style w:type="paragraph" w:styleId="980" w:customStyle="1">
    <w:name w:val="标题 21"/>
    <w:basedOn w:val="784"/>
    <w:next w:val="981"/>
    <w:link w:val="999"/>
    <w:uiPriority w:val="0"/>
    <w:qFormat/>
    <w:pPr>
      <w:jc w:val="center"/>
      <w:keepLines/>
      <w:keepNext/>
      <w:spacing w:before="260" w:after="260" w:line="416" w:lineRule="auto"/>
      <w:outlineLvl w:val="1"/>
    </w:pPr>
    <w:rPr>
      <w:rFonts w:ascii="幼圆" w:hAnsi="Arial" w:eastAsia="楷体_GB2312"/>
      <w:b/>
      <w:sz w:val="44"/>
      <w:szCs w:val="20"/>
    </w:rPr>
  </w:style>
  <w:style w:type="paragraph" w:styleId="981" w:customStyle="1">
    <w:name w:val="正文缩进11"/>
    <w:basedOn w:val="784"/>
    <w:link w:val="1000"/>
    <w:uiPriority w:val="0"/>
    <w:unhideWhenUsed/>
    <w:qFormat/>
    <w:pPr>
      <w:ind w:firstLine="420"/>
    </w:pPr>
  </w:style>
  <w:style w:type="paragraph" w:styleId="982" w:customStyle="1">
    <w:name w:val="标题 31"/>
    <w:basedOn w:val="784"/>
    <w:next w:val="981"/>
    <w:link w:val="1001"/>
    <w:uiPriority w:val="0"/>
    <w:qFormat/>
    <w:pPr>
      <w:keepLines/>
      <w:keepNext/>
      <w:spacing w:before="260" w:after="260" w:line="416" w:lineRule="auto"/>
      <w:outlineLvl w:val="2"/>
    </w:pPr>
    <w:rPr>
      <w:b/>
      <w:sz w:val="32"/>
      <w:szCs w:val="20"/>
    </w:rPr>
  </w:style>
  <w:style w:type="paragraph" w:styleId="983" w:customStyle="1">
    <w:name w:val="标题 411"/>
    <w:basedOn w:val="784"/>
    <w:next w:val="784"/>
    <w:link w:val="1002"/>
    <w:uiPriority w:val="0"/>
    <w:qFormat/>
    <w:pPr>
      <w:keepLines/>
      <w:keepNext/>
      <w:spacing w:before="280" w:after="290" w:line="376" w:lineRule="auto"/>
      <w:outlineLvl w:val="3"/>
    </w:pPr>
    <w:rPr>
      <w:rFonts w:ascii="Arial" w:hAnsi="Arial" w:eastAsia="黑体"/>
      <w:b/>
      <w:bCs/>
      <w:sz w:val="28"/>
      <w:szCs w:val="28"/>
    </w:rPr>
  </w:style>
  <w:style w:type="paragraph" w:styleId="984" w:customStyle="1">
    <w:name w:val="标题 51"/>
    <w:basedOn w:val="784"/>
    <w:next w:val="981"/>
    <w:link w:val="100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85" w:customStyle="1">
    <w:name w:val="标题 61"/>
    <w:basedOn w:val="784"/>
    <w:next w:val="981"/>
    <w:link w:val="100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86" w:customStyle="1">
    <w:name w:val="标题 71"/>
    <w:basedOn w:val="784"/>
    <w:next w:val="981"/>
    <w:link w:val="100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87" w:customStyle="1">
    <w:name w:val="标题 81"/>
    <w:basedOn w:val="784"/>
    <w:next w:val="981"/>
    <w:link w:val="100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88" w:customStyle="1">
    <w:name w:val="标题 91"/>
    <w:basedOn w:val="784"/>
    <w:next w:val="981"/>
    <w:link w:val="100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89" w:customStyle="1">
    <w:name w:val="默认段落字体11"/>
    <w:uiPriority w:val="1"/>
    <w:unhideWhenUsed/>
    <w:qFormat/>
  </w:style>
  <w:style w:type="table" w:styleId="990" w:customStyle="1">
    <w:name w:val="普通表格1"/>
    <w:uiPriority w:val="99"/>
    <w:unhideWhenUsed/>
    <w:qFormat/>
    <w:tblPr>
      <w:tblCellMar>
        <w:left w:w="0" w:type="dxa"/>
        <w:top w:w="0" w:type="dxa"/>
        <w:right w:w="0" w:type="dxa"/>
        <w:bottom w:w="0" w:type="dxa"/>
      </w:tblCellMar>
    </w:tblPr>
  </w:style>
  <w:style w:type="paragraph" w:styleId="991" w:customStyle="1">
    <w:name w:val="正文1"/>
    <w:basedOn w:val="784"/>
    <w:next w:val="992"/>
    <w:uiPriority w:val="0"/>
    <w:qFormat/>
    <w:pPr>
      <w:jc w:val="left"/>
      <w:spacing w:line="360" w:lineRule="atLeast"/>
    </w:pPr>
    <w:rPr>
      <w:rFonts w:ascii="宋体"/>
      <w:sz w:val="24"/>
      <w:szCs w:val="20"/>
    </w:rPr>
  </w:style>
  <w:style w:type="paragraph" w:styleId="992" w:customStyle="1">
    <w:name w:val="正文文本1"/>
    <w:basedOn w:val="991"/>
    <w:next w:val="993"/>
    <w:uiPriority w:val="0"/>
    <w:qFormat/>
    <w:pPr>
      <w:spacing w:after="120" w:line="288" w:lineRule="auto"/>
      <w:widowControl/>
    </w:pPr>
    <w:rPr>
      <w:rFonts w:ascii="Verdana" w:hAnsi="Verdana"/>
      <w:lang w:eastAsia="en-US"/>
    </w:rPr>
  </w:style>
  <w:style w:type="paragraph" w:styleId="993" w:customStyle="1">
    <w:name w:val="一级条标题"/>
    <w:basedOn w:val="994"/>
    <w:next w:val="995"/>
    <w:link w:val="997"/>
    <w:uiPriority w:val="0"/>
    <w:qFormat/>
    <w:pPr>
      <w:ind w:left="420" w:hanging="420"/>
      <w:tabs>
        <w:tab w:val="left" w:pos="567" w:leader="none"/>
        <w:tab w:val="left" w:pos="780" w:leader="none"/>
      </w:tabs>
      <w:outlineLvl w:val="2"/>
    </w:pPr>
  </w:style>
  <w:style w:type="paragraph" w:styleId="994" w:customStyle="1">
    <w:name w:val="章标题"/>
    <w:next w:val="784"/>
    <w:link w:val="996"/>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paragraph" w:styleId="995" w:customStyle="1">
    <w:name w:val="段"/>
    <w:next w:val="784"/>
    <w:uiPriority w:val="0"/>
    <w:qFormat/>
    <w:pPr>
      <w:ind w:firstLine="200"/>
      <w:jc w:val="both"/>
    </w:pPr>
    <w:rPr>
      <w:rFonts w:ascii="宋体" w:hAnsi="Times New Roman" w:eastAsia="宋体" w:cs="Times New Roman"/>
      <w:sz w:val="21"/>
      <w:lang w:val="en-US" w:eastAsia="zh-CN" w:bidi="ar-SA"/>
    </w:rPr>
  </w:style>
  <w:style w:type="character" w:styleId="996" w:customStyle="1">
    <w:name w:val="章标题 Char"/>
    <w:link w:val="994"/>
    <w:uiPriority w:val="0"/>
    <w:qFormat/>
    <w:rPr>
      <w:rFonts w:ascii="黑体" w:eastAsia="黑体"/>
    </w:rPr>
  </w:style>
  <w:style w:type="character" w:styleId="997" w:customStyle="1">
    <w:name w:val="一级条标题 Char Char"/>
    <w:link w:val="993"/>
    <w:uiPriority w:val="0"/>
    <w:qFormat/>
    <w:rPr>
      <w:rFonts w:ascii="黑体" w:eastAsia="黑体"/>
    </w:rPr>
  </w:style>
  <w:style w:type="character" w:styleId="998" w:customStyle="1">
    <w:name w:val="标题 1 Char3"/>
    <w:link w:val="979"/>
    <w:uiPriority w:val="0"/>
    <w:qFormat/>
    <w:rPr>
      <w:rFonts w:ascii="楷体_GB2312" w:hAnsi="Times New Roman" w:eastAsia="楷体_GB2312" w:cs="Times New Roman"/>
      <w:sz w:val="28"/>
      <w:szCs w:val="20"/>
    </w:rPr>
  </w:style>
  <w:style w:type="character" w:styleId="999" w:customStyle="1">
    <w:name w:val="标题 2 Char"/>
    <w:link w:val="980"/>
    <w:uiPriority w:val="9"/>
    <w:qFormat/>
    <w:rPr>
      <w:rFonts w:ascii="幼圆" w:hAnsi="Arial" w:eastAsia="楷体_GB2312" w:cs="Times New Roman"/>
      <w:b/>
      <w:sz w:val="44"/>
      <w:szCs w:val="20"/>
    </w:rPr>
  </w:style>
  <w:style w:type="character" w:styleId="1000" w:customStyle="1">
    <w:name w:val="正文缩进 Char1"/>
    <w:link w:val="981"/>
    <w:uiPriority w:val="0"/>
    <w:qFormat/>
    <w:rPr>
      <w:rFonts w:ascii="Times New Roman" w:hAnsi="Times New Roman" w:eastAsia="宋体" w:cs="Times New Roman"/>
      <w:szCs w:val="24"/>
    </w:rPr>
  </w:style>
  <w:style w:type="character" w:styleId="1001" w:customStyle="1">
    <w:name w:val="标题 3 Char3"/>
    <w:link w:val="982"/>
    <w:uiPriority w:val="0"/>
    <w:qFormat/>
    <w:rPr>
      <w:rFonts w:ascii="Times New Roman" w:hAnsi="Times New Roman" w:eastAsia="宋体" w:cs="Times New Roman"/>
      <w:b/>
      <w:sz w:val="32"/>
      <w:szCs w:val="20"/>
    </w:rPr>
  </w:style>
  <w:style w:type="character" w:styleId="1002" w:customStyle="1">
    <w:name w:val="标题 4 Char3"/>
    <w:link w:val="983"/>
    <w:uiPriority w:val="0"/>
    <w:qFormat/>
    <w:rPr>
      <w:rFonts w:ascii="Arial" w:hAnsi="Arial" w:eastAsia="黑体" w:cs="Times New Roman"/>
      <w:b/>
      <w:bCs/>
      <w:sz w:val="28"/>
      <w:szCs w:val="28"/>
    </w:rPr>
  </w:style>
  <w:style w:type="character" w:styleId="1003" w:customStyle="1">
    <w:name w:val="标题 5 Char3"/>
    <w:link w:val="984"/>
    <w:uiPriority w:val="0"/>
    <w:qFormat/>
    <w:rPr>
      <w:rFonts w:ascii="宋体" w:hAnsi="Times New Roman" w:eastAsia="宋体" w:cs="Times New Roman"/>
      <w:b/>
      <w:spacing w:val="-2"/>
      <w:position w:val="-6"/>
      <w:sz w:val="28"/>
      <w:szCs w:val="20"/>
    </w:rPr>
  </w:style>
  <w:style w:type="character" w:styleId="1004" w:customStyle="1">
    <w:name w:val="标题 6 Char3"/>
    <w:link w:val="985"/>
    <w:uiPriority w:val="0"/>
    <w:qFormat/>
    <w:rPr>
      <w:rFonts w:ascii="Arial" w:hAnsi="Arial" w:eastAsia="黑体" w:cs="Times New Roman"/>
      <w:b/>
      <w:spacing w:val="-2"/>
      <w:position w:val="-6"/>
      <w:sz w:val="24"/>
      <w:szCs w:val="20"/>
    </w:rPr>
  </w:style>
  <w:style w:type="character" w:styleId="1005" w:customStyle="1">
    <w:name w:val="标题 7 Char3"/>
    <w:link w:val="986"/>
    <w:uiPriority w:val="0"/>
    <w:qFormat/>
    <w:rPr>
      <w:rFonts w:ascii="宋体" w:hAnsi="Times New Roman" w:eastAsia="宋体" w:cs="Times New Roman"/>
      <w:b/>
      <w:spacing w:val="-2"/>
      <w:position w:val="-6"/>
      <w:sz w:val="24"/>
      <w:szCs w:val="20"/>
    </w:rPr>
  </w:style>
  <w:style w:type="character" w:styleId="1006" w:customStyle="1">
    <w:name w:val="标题 8 Char2"/>
    <w:link w:val="987"/>
    <w:uiPriority w:val="0"/>
    <w:qFormat/>
    <w:rPr>
      <w:rFonts w:ascii="Arial" w:hAnsi="Arial" w:eastAsia="黑体" w:cs="Times New Roman"/>
      <w:spacing w:val="-2"/>
      <w:position w:val="-6"/>
      <w:sz w:val="24"/>
      <w:szCs w:val="20"/>
    </w:rPr>
  </w:style>
  <w:style w:type="character" w:styleId="1007" w:customStyle="1">
    <w:name w:val="标题 9 Char3"/>
    <w:link w:val="988"/>
    <w:uiPriority w:val="0"/>
    <w:qFormat/>
    <w:rPr>
      <w:rFonts w:ascii="Arial" w:hAnsi="Arial" w:eastAsia="黑体" w:cs="Times New Roman"/>
      <w:spacing w:val="-2"/>
      <w:position w:val="-6"/>
      <w:sz w:val="28"/>
      <w:szCs w:val="20"/>
    </w:rPr>
  </w:style>
  <w:style w:type="paragraph" w:styleId="1008" w:customStyle="1">
    <w:name w:val="目录 71"/>
    <w:basedOn w:val="784"/>
    <w:next w:val="784"/>
    <w:uiPriority w:val="39"/>
    <w:unhideWhenUsed/>
    <w:qFormat/>
    <w:pPr>
      <w:ind w:left="2520"/>
    </w:pPr>
    <w:rPr>
      <w:rFonts w:ascii="等线" w:hAnsi="等线" w:eastAsia="等线"/>
    </w:rPr>
  </w:style>
  <w:style w:type="paragraph" w:styleId="1009" w:customStyle="1">
    <w:name w:val="列表编号 21"/>
    <w:basedOn w:val="784"/>
    <w:uiPriority w:val="0"/>
    <w:unhideWhenUsed/>
    <w:qFormat/>
    <w:pPr>
      <w:ind w:left="425" w:hanging="425"/>
      <w:spacing w:line="300" w:lineRule="auto"/>
      <w:tabs>
        <w:tab w:val="left" w:pos="425" w:leader="none"/>
        <w:tab w:val="left" w:pos="567" w:leader="none"/>
      </w:tabs>
    </w:pPr>
    <w:rPr>
      <w:sz w:val="28"/>
      <w:szCs w:val="20"/>
    </w:rPr>
  </w:style>
  <w:style w:type="paragraph" w:styleId="1010" w:customStyle="1">
    <w:name w:val="注释标题1"/>
    <w:basedOn w:val="784"/>
    <w:next w:val="784"/>
    <w:link w:val="1011"/>
    <w:uiPriority w:val="0"/>
    <w:qFormat/>
    <w:pPr>
      <w:jc w:val="center"/>
    </w:pPr>
    <w:rPr>
      <w:rFonts w:ascii="等线" w:hAnsi="等线" w:eastAsia="等线"/>
    </w:rPr>
  </w:style>
  <w:style w:type="character" w:styleId="1011" w:customStyle="1">
    <w:name w:val="注释标题 Char2"/>
    <w:link w:val="1010"/>
    <w:uiPriority w:val="99"/>
    <w:semiHidden/>
    <w:qFormat/>
    <w:rPr>
      <w:rFonts w:ascii="Times New Roman" w:hAnsi="Times New Roman" w:eastAsia="宋体" w:cs="Times New Roman"/>
      <w:szCs w:val="24"/>
    </w:rPr>
  </w:style>
  <w:style w:type="paragraph" w:styleId="1012" w:customStyle="1">
    <w:name w:val="索引 81"/>
    <w:basedOn w:val="784"/>
    <w:next w:val="784"/>
    <w:uiPriority w:val="0"/>
    <w:qFormat/>
    <w:pPr>
      <w:ind w:left="1680" w:hanging="210"/>
      <w:jc w:val="left"/>
    </w:pPr>
    <w:rPr>
      <w:sz w:val="20"/>
      <w:szCs w:val="20"/>
    </w:rPr>
  </w:style>
  <w:style w:type="paragraph" w:styleId="1013" w:customStyle="1">
    <w:name w:val="列表编号1"/>
    <w:basedOn w:val="1014"/>
    <w:uiPriority w:val="0"/>
    <w:qFormat/>
    <w:pPr>
      <w:ind w:left="720" w:right="720" w:hanging="360"/>
      <w:spacing w:before="120" w:after="240" w:line="240" w:lineRule="atLeast"/>
      <w:widowControl/>
    </w:pPr>
    <w:rPr>
      <w:rFonts w:ascii="宋体" w:hAnsi="Garamond"/>
      <w:spacing w:val="-5"/>
      <w:sz w:val="24"/>
      <w:szCs w:val="20"/>
    </w:rPr>
  </w:style>
  <w:style w:type="paragraph" w:styleId="1014" w:customStyle="1">
    <w:name w:val="列表11"/>
    <w:basedOn w:val="784"/>
    <w:uiPriority w:val="0"/>
    <w:qFormat/>
    <w:pPr>
      <w:ind w:left="200" w:hanging="200"/>
    </w:pPr>
  </w:style>
  <w:style w:type="paragraph" w:styleId="1015" w:customStyle="1">
    <w:name w:val="题注11"/>
    <w:basedOn w:val="784"/>
    <w:next w:val="784"/>
    <w:link w:val="1016"/>
    <w:uiPriority w:val="0"/>
    <w:qFormat/>
    <w:rPr>
      <w:rFonts w:ascii="Cambria" w:hAnsi="Cambria" w:eastAsia="黑体"/>
    </w:rPr>
  </w:style>
  <w:style w:type="character" w:styleId="1016" w:customStyle="1">
    <w:name w:val="题注 Char"/>
    <w:link w:val="1015"/>
    <w:uiPriority w:val="0"/>
    <w:qFormat/>
    <w:rPr>
      <w:rFonts w:ascii="Cambria" w:hAnsi="Cambria" w:eastAsia="黑体"/>
    </w:rPr>
  </w:style>
  <w:style w:type="paragraph" w:styleId="1017" w:customStyle="1">
    <w:name w:val="索引 51"/>
    <w:basedOn w:val="784"/>
    <w:next w:val="784"/>
    <w:uiPriority w:val="0"/>
    <w:qFormat/>
    <w:pPr>
      <w:ind w:left="1050" w:hanging="210"/>
      <w:jc w:val="left"/>
    </w:pPr>
    <w:rPr>
      <w:sz w:val="20"/>
      <w:szCs w:val="20"/>
    </w:rPr>
  </w:style>
  <w:style w:type="paragraph" w:styleId="1018" w:customStyle="1">
    <w:name w:val="列表项目符号1"/>
    <w:basedOn w:val="784"/>
    <w:uiPriority w:val="99"/>
    <w:unhideWhenUsed/>
    <w:qFormat/>
    <w:pPr>
      <w:contextualSpacing/>
      <w:ind w:left="1236" w:hanging="1236"/>
      <w:tabs>
        <w:tab w:val="left" w:pos="360" w:leader="none"/>
      </w:tabs>
    </w:pPr>
  </w:style>
  <w:style w:type="paragraph" w:styleId="1019" w:customStyle="1">
    <w:name w:val="文档结构图11"/>
    <w:basedOn w:val="784"/>
    <w:link w:val="1020"/>
    <w:uiPriority w:val="99"/>
    <w:qFormat/>
    <w:rPr>
      <w:rFonts w:ascii="宋体" w:hAnsi="等线" w:eastAsia="等线"/>
      <w:sz w:val="18"/>
      <w:szCs w:val="18"/>
    </w:rPr>
  </w:style>
  <w:style w:type="character" w:styleId="1020" w:customStyle="1">
    <w:name w:val="文档结构图 Char"/>
    <w:link w:val="1019"/>
    <w:uiPriority w:val="99"/>
    <w:semiHidden/>
    <w:qFormat/>
    <w:rPr>
      <w:rFonts w:ascii="宋体" w:hAnsi="Times New Roman" w:eastAsia="宋体" w:cs="Times New Roman"/>
      <w:sz w:val="18"/>
      <w:szCs w:val="18"/>
    </w:rPr>
  </w:style>
  <w:style w:type="paragraph" w:styleId="1021" w:customStyle="1">
    <w:name w:val="批注文字1"/>
    <w:basedOn w:val="784"/>
    <w:link w:val="1022"/>
    <w:uiPriority w:val="99"/>
    <w:qFormat/>
    <w:pPr>
      <w:jc w:val="left"/>
    </w:pPr>
    <w:rPr>
      <w:rFonts w:eastAsia="等线"/>
    </w:rPr>
  </w:style>
  <w:style w:type="character" w:styleId="1022" w:customStyle="1">
    <w:name w:val="批注文字 Char"/>
    <w:link w:val="1021"/>
    <w:uiPriority w:val="99"/>
    <w:semiHidden/>
    <w:qFormat/>
    <w:rPr>
      <w:rFonts w:ascii="Times New Roman" w:hAnsi="Times New Roman" w:eastAsia="宋体" w:cs="Times New Roman"/>
      <w:szCs w:val="24"/>
    </w:rPr>
  </w:style>
  <w:style w:type="paragraph" w:styleId="1023" w:customStyle="1">
    <w:name w:val="索引 61"/>
    <w:basedOn w:val="784"/>
    <w:next w:val="784"/>
    <w:uiPriority w:val="0"/>
    <w:qFormat/>
    <w:pPr>
      <w:ind w:left="1260" w:hanging="210"/>
      <w:jc w:val="left"/>
    </w:pPr>
    <w:rPr>
      <w:sz w:val="20"/>
      <w:szCs w:val="20"/>
    </w:rPr>
  </w:style>
  <w:style w:type="paragraph" w:styleId="1024" w:customStyle="1">
    <w:name w:val="称呼1"/>
    <w:basedOn w:val="784"/>
    <w:next w:val="784"/>
    <w:link w:val="1025"/>
    <w:uiPriority w:val="0"/>
    <w:unhideWhenUsed/>
    <w:qFormat/>
    <w:pPr>
      <w:ind w:firstLine="560"/>
      <w:spacing w:line="500" w:lineRule="exact"/>
    </w:pPr>
    <w:rPr>
      <w:rFonts w:ascii="Arial" w:hAnsi="Arial" w:eastAsia="方正仿宋_GBK" w:cs="Arial"/>
    </w:rPr>
  </w:style>
  <w:style w:type="character" w:styleId="1025" w:customStyle="1">
    <w:name w:val="称呼 Char2"/>
    <w:link w:val="1024"/>
    <w:uiPriority w:val="99"/>
    <w:semiHidden/>
    <w:qFormat/>
    <w:rPr>
      <w:rFonts w:ascii="Times New Roman" w:hAnsi="Times New Roman" w:eastAsia="宋体" w:cs="Times New Roman"/>
      <w:szCs w:val="24"/>
    </w:rPr>
  </w:style>
  <w:style w:type="paragraph" w:styleId="1026" w:customStyle="1">
    <w:name w:val="正文文本 311"/>
    <w:basedOn w:val="784"/>
    <w:link w:val="1027"/>
    <w:uiPriority w:val="0"/>
    <w:qFormat/>
    <w:rPr>
      <w:rFonts w:ascii="仿宋_GB2312" w:hAnsi="Arial" w:eastAsia="仿宋_GB2312"/>
      <w:sz w:val="32"/>
    </w:rPr>
  </w:style>
  <w:style w:type="character" w:styleId="1027" w:customStyle="1">
    <w:name w:val="正文文本 3 Char"/>
    <w:link w:val="1026"/>
    <w:uiPriority w:val="99"/>
    <w:semiHidden/>
    <w:qFormat/>
    <w:rPr>
      <w:rFonts w:ascii="Times New Roman" w:hAnsi="Times New Roman" w:eastAsia="宋体" w:cs="Times New Roman"/>
      <w:sz w:val="16"/>
      <w:szCs w:val="16"/>
    </w:rPr>
  </w:style>
  <w:style w:type="paragraph" w:styleId="1028" w:customStyle="1">
    <w:name w:val="列表项目符号 31"/>
    <w:basedOn w:val="784"/>
    <w:uiPriority w:val="99"/>
    <w:unhideWhenUsed/>
    <w:qFormat/>
    <w:pPr>
      <w:contextualSpacing/>
      <w:ind w:left="1236" w:hanging="1236"/>
      <w:tabs>
        <w:tab w:val="left" w:pos="1200" w:leader="none"/>
      </w:tabs>
    </w:pPr>
  </w:style>
  <w:style w:type="paragraph" w:styleId="1029" w:customStyle="1">
    <w:name w:val="正文文本211"/>
    <w:basedOn w:val="784"/>
    <w:next w:val="784"/>
    <w:link w:val="1030"/>
    <w:uiPriority w:val="0"/>
    <w:qFormat/>
    <w:rPr>
      <w:rFonts w:ascii="楷体_GB2312" w:hAnsi="Arial" w:eastAsia="楷体_GB2312"/>
      <w:sz w:val="28"/>
    </w:rPr>
  </w:style>
  <w:style w:type="character" w:styleId="1030" w:customStyle="1">
    <w:name w:val="正文文本 Char"/>
    <w:link w:val="1029"/>
    <w:uiPriority w:val="99"/>
    <w:semiHidden/>
    <w:qFormat/>
    <w:rPr>
      <w:rFonts w:ascii="Times New Roman" w:hAnsi="Times New Roman" w:eastAsia="宋体" w:cs="Times New Roman"/>
      <w:szCs w:val="24"/>
    </w:rPr>
  </w:style>
  <w:style w:type="paragraph" w:styleId="1031" w:customStyle="1">
    <w:name w:val="正文文本缩进11"/>
    <w:basedOn w:val="784"/>
    <w:link w:val="1032"/>
    <w:uiPriority w:val="0"/>
    <w:qFormat/>
    <w:pPr>
      <w:ind w:firstLine="645"/>
    </w:pPr>
    <w:rPr>
      <w:rFonts w:ascii="楷体_GB2312" w:hAnsi="等线" w:eastAsia="楷体_GB2312"/>
      <w:sz w:val="32"/>
    </w:rPr>
  </w:style>
  <w:style w:type="character" w:styleId="1032" w:customStyle="1">
    <w:name w:val="正文文本缩进 Char"/>
    <w:link w:val="1031"/>
    <w:uiPriority w:val="99"/>
    <w:semiHidden/>
    <w:qFormat/>
    <w:rPr>
      <w:rFonts w:ascii="Times New Roman" w:hAnsi="Times New Roman" w:eastAsia="宋体" w:cs="Times New Roman"/>
      <w:szCs w:val="24"/>
    </w:rPr>
  </w:style>
  <w:style w:type="paragraph" w:styleId="1033" w:customStyle="1">
    <w:name w:val="列表编号 31"/>
    <w:basedOn w:val="784"/>
    <w:uiPriority w:val="0"/>
    <w:qFormat/>
    <w:pPr>
      <w:ind w:left="720" w:hanging="720"/>
      <w:tabs>
        <w:tab w:val="left" w:pos="1200" w:leader="none"/>
      </w:tabs>
    </w:pPr>
  </w:style>
  <w:style w:type="paragraph" w:styleId="1034" w:customStyle="1">
    <w:name w:val="列表 21"/>
    <w:basedOn w:val="784"/>
    <w:uiPriority w:val="0"/>
    <w:unhideWhenUsed/>
    <w:qFormat/>
    <w:pPr>
      <w:ind w:left="100" w:hanging="200"/>
      <w:spacing w:line="500" w:lineRule="exact"/>
    </w:pPr>
    <w:rPr>
      <w:rFonts w:ascii="Arial" w:hAnsi="Arial" w:eastAsia="仿宋" w:cs="Arial"/>
      <w:sz w:val="28"/>
    </w:rPr>
  </w:style>
  <w:style w:type="paragraph" w:styleId="1035" w:customStyle="1">
    <w:name w:val="文本块11"/>
    <w:basedOn w:val="784"/>
    <w:uiPriority w:val="0"/>
    <w:qFormat/>
    <w:pPr>
      <w:ind w:left="630" w:right="630"/>
      <w:jc w:val="center"/>
    </w:pPr>
    <w:rPr>
      <w:rFonts w:ascii="宋体"/>
      <w:b/>
      <w:sz w:val="32"/>
    </w:rPr>
  </w:style>
  <w:style w:type="paragraph" w:styleId="1036" w:customStyle="1">
    <w:name w:val="列表项目符号 21"/>
    <w:basedOn w:val="784"/>
    <w:uiPriority w:val="0"/>
    <w:qFormat/>
    <w:pPr>
      <w:ind w:left="1236" w:hanging="1236"/>
      <w:tabs>
        <w:tab w:val="left" w:pos="780" w:leader="none"/>
      </w:tabs>
    </w:pPr>
  </w:style>
  <w:style w:type="paragraph" w:styleId="1037" w:customStyle="1">
    <w:name w:val="HTML 地址1"/>
    <w:basedOn w:val="784"/>
    <w:link w:val="1038"/>
    <w:uiPriority w:val="0"/>
    <w:qFormat/>
    <w:rPr>
      <w:rFonts w:ascii="等线" w:hAnsi="等线" w:eastAsia="等线"/>
      <w:i/>
      <w:iCs/>
    </w:rPr>
  </w:style>
  <w:style w:type="character" w:styleId="1038" w:customStyle="1">
    <w:name w:val="HTML 地址 Char1"/>
    <w:link w:val="1037"/>
    <w:uiPriority w:val="99"/>
    <w:semiHidden/>
    <w:qFormat/>
    <w:rPr>
      <w:rFonts w:ascii="Times New Roman" w:hAnsi="Times New Roman" w:eastAsia="宋体" w:cs="Times New Roman"/>
      <w:i/>
      <w:iCs/>
      <w:szCs w:val="24"/>
    </w:rPr>
  </w:style>
  <w:style w:type="paragraph" w:styleId="1039" w:customStyle="1">
    <w:name w:val="索引 41"/>
    <w:basedOn w:val="784"/>
    <w:next w:val="784"/>
    <w:uiPriority w:val="0"/>
    <w:unhideWhenUsed/>
    <w:qFormat/>
    <w:pPr>
      <w:ind w:left="600"/>
    </w:pPr>
  </w:style>
  <w:style w:type="paragraph" w:styleId="1040" w:customStyle="1">
    <w:name w:val="目录 51"/>
    <w:basedOn w:val="784"/>
    <w:next w:val="784"/>
    <w:uiPriority w:val="39"/>
    <w:unhideWhenUsed/>
    <w:qFormat/>
    <w:pPr>
      <w:ind w:left="1680"/>
    </w:pPr>
    <w:rPr>
      <w:rFonts w:ascii="等线" w:hAnsi="等线" w:eastAsia="等线"/>
    </w:rPr>
  </w:style>
  <w:style w:type="paragraph" w:styleId="1041" w:customStyle="1">
    <w:name w:val="目录 31"/>
    <w:basedOn w:val="784"/>
    <w:next w:val="784"/>
    <w:uiPriority w:val="39"/>
    <w:unhideWhenUsed/>
    <w:qFormat/>
    <w:pPr>
      <w:ind w:left="840"/>
    </w:pPr>
  </w:style>
  <w:style w:type="paragraph" w:styleId="1042" w:customStyle="1">
    <w:name w:val="纯文本11"/>
    <w:basedOn w:val="784"/>
    <w:link w:val="1043"/>
    <w:uiPriority w:val="0"/>
    <w:qFormat/>
    <w:rPr>
      <w:rFonts w:ascii="宋体" w:hAnsi="Courier New" w:eastAsia="等线" w:cs="Courier New"/>
      <w:szCs w:val="21"/>
    </w:rPr>
  </w:style>
  <w:style w:type="character" w:styleId="1043" w:customStyle="1">
    <w:name w:val="纯文本 Char"/>
    <w:link w:val="1042"/>
    <w:uiPriority w:val="99"/>
    <w:qFormat/>
    <w:rPr>
      <w:rFonts w:ascii="宋体" w:hAnsi="Courier New" w:eastAsia="宋体" w:cs="Courier New"/>
      <w:szCs w:val="21"/>
    </w:rPr>
  </w:style>
  <w:style w:type="paragraph" w:styleId="1044" w:customStyle="1">
    <w:name w:val="列表项目符号 51"/>
    <w:basedOn w:val="784"/>
    <w:uiPriority w:val="0"/>
    <w:qFormat/>
    <w:pPr>
      <w:spacing w:line="312" w:lineRule="atLeast"/>
    </w:pPr>
    <w:rPr>
      <w:szCs w:val="20"/>
    </w:rPr>
  </w:style>
  <w:style w:type="paragraph" w:styleId="1045" w:customStyle="1">
    <w:name w:val="目录 81"/>
    <w:basedOn w:val="784"/>
    <w:next w:val="784"/>
    <w:uiPriority w:val="39"/>
    <w:unhideWhenUsed/>
    <w:qFormat/>
    <w:pPr>
      <w:ind w:left="2940"/>
    </w:pPr>
    <w:rPr>
      <w:rFonts w:ascii="等线" w:hAnsi="等线" w:eastAsia="等线"/>
    </w:rPr>
  </w:style>
  <w:style w:type="paragraph" w:styleId="1046" w:customStyle="1">
    <w:name w:val="索引 31"/>
    <w:basedOn w:val="784"/>
    <w:next w:val="784"/>
    <w:uiPriority w:val="0"/>
    <w:qFormat/>
    <w:pPr>
      <w:ind w:left="630" w:hanging="210"/>
      <w:jc w:val="left"/>
    </w:pPr>
    <w:rPr>
      <w:sz w:val="20"/>
      <w:szCs w:val="20"/>
    </w:rPr>
  </w:style>
  <w:style w:type="paragraph" w:styleId="1047" w:customStyle="1">
    <w:name w:val="日期11"/>
    <w:basedOn w:val="784"/>
    <w:next w:val="784"/>
    <w:link w:val="1048"/>
    <w:uiPriority w:val="0"/>
    <w:qFormat/>
    <w:pPr>
      <w:ind w:left="100"/>
    </w:pPr>
    <w:rPr>
      <w:rFonts w:ascii="仿宋_GB2312" w:hAnsi="等线" w:eastAsia="仿宋_GB2312"/>
      <w:b/>
      <w:sz w:val="36"/>
    </w:rPr>
  </w:style>
  <w:style w:type="character" w:styleId="1048" w:customStyle="1">
    <w:name w:val="日期 Char"/>
    <w:link w:val="1047"/>
    <w:uiPriority w:val="99"/>
    <w:semiHidden/>
    <w:qFormat/>
    <w:rPr>
      <w:rFonts w:ascii="Times New Roman" w:hAnsi="Times New Roman" w:eastAsia="宋体" w:cs="Times New Roman"/>
      <w:szCs w:val="24"/>
    </w:rPr>
  </w:style>
  <w:style w:type="paragraph" w:styleId="1049" w:customStyle="1">
    <w:name w:val="正文文本缩进 211"/>
    <w:basedOn w:val="784"/>
    <w:link w:val="1050"/>
    <w:uiPriority w:val="0"/>
    <w:qFormat/>
    <w:pPr>
      <w:ind w:firstLine="560"/>
      <w:spacing w:line="520" w:lineRule="exact"/>
    </w:pPr>
    <w:rPr>
      <w:rFonts w:ascii="楷体_GB2312" w:hAnsi="等线" w:eastAsia="楷体_GB2312"/>
      <w:sz w:val="28"/>
      <w:szCs w:val="28"/>
    </w:rPr>
  </w:style>
  <w:style w:type="character" w:styleId="1050" w:customStyle="1">
    <w:name w:val="正文文本缩进 2 Char"/>
    <w:link w:val="1049"/>
    <w:uiPriority w:val="99"/>
    <w:semiHidden/>
    <w:qFormat/>
    <w:rPr>
      <w:rFonts w:ascii="Times New Roman" w:hAnsi="Times New Roman" w:eastAsia="宋体" w:cs="Times New Roman"/>
      <w:szCs w:val="24"/>
    </w:rPr>
  </w:style>
  <w:style w:type="paragraph" w:styleId="1051" w:customStyle="1">
    <w:name w:val="尾注文本1"/>
    <w:basedOn w:val="784"/>
    <w:link w:val="1052"/>
    <w:uiPriority w:val="0"/>
    <w:qFormat/>
    <w:pPr>
      <w:jc w:val="left"/>
    </w:pPr>
    <w:rPr>
      <w:rFonts w:ascii="等线" w:hAnsi="等线" w:eastAsia="等线"/>
      <w:lang w:val="zh-CN"/>
    </w:rPr>
  </w:style>
  <w:style w:type="character" w:styleId="1052" w:customStyle="1">
    <w:name w:val="尾注文本 Char"/>
    <w:link w:val="1051"/>
    <w:uiPriority w:val="99"/>
    <w:semiHidden/>
    <w:qFormat/>
    <w:rPr>
      <w:rFonts w:ascii="Times New Roman" w:hAnsi="Times New Roman" w:eastAsia="宋体" w:cs="Times New Roman"/>
      <w:szCs w:val="24"/>
    </w:rPr>
  </w:style>
  <w:style w:type="paragraph" w:styleId="1053" w:customStyle="1">
    <w:name w:val="批注框文本1"/>
    <w:basedOn w:val="784"/>
    <w:link w:val="1054"/>
    <w:uiPriority w:val="0"/>
    <w:qFormat/>
    <w:rPr>
      <w:rFonts w:ascii="等线" w:hAnsi="等线" w:eastAsia="等线"/>
      <w:sz w:val="18"/>
      <w:szCs w:val="18"/>
    </w:rPr>
  </w:style>
  <w:style w:type="character" w:styleId="1054" w:customStyle="1">
    <w:name w:val="批注框文本 Char"/>
    <w:link w:val="1053"/>
    <w:uiPriority w:val="99"/>
    <w:semiHidden/>
    <w:qFormat/>
    <w:rPr>
      <w:rFonts w:ascii="Times New Roman" w:hAnsi="Times New Roman" w:eastAsia="宋体" w:cs="Times New Roman"/>
      <w:sz w:val="18"/>
      <w:szCs w:val="18"/>
    </w:rPr>
  </w:style>
  <w:style w:type="paragraph" w:styleId="1055" w:customStyle="1">
    <w:name w:val="页脚1"/>
    <w:basedOn w:val="784"/>
    <w:link w:val="1056"/>
    <w:uiPriority w:val="99"/>
    <w:unhideWhenUsed/>
    <w:qFormat/>
    <w:pPr>
      <w:jc w:val="left"/>
      <w:tabs>
        <w:tab w:val="center" w:pos="4153" w:leader="none"/>
        <w:tab w:val="right" w:pos="8306" w:leader="none"/>
      </w:tabs>
    </w:pPr>
    <w:rPr>
      <w:sz w:val="18"/>
      <w:szCs w:val="18"/>
    </w:rPr>
  </w:style>
  <w:style w:type="character" w:styleId="1056" w:customStyle="1">
    <w:name w:val="页脚 Char"/>
    <w:link w:val="1055"/>
    <w:uiPriority w:val="99"/>
    <w:qFormat/>
    <w:rPr>
      <w:rFonts w:ascii="Times New Roman" w:hAnsi="Times New Roman" w:eastAsia="宋体" w:cs="Times New Roman"/>
      <w:sz w:val="18"/>
      <w:szCs w:val="18"/>
    </w:rPr>
  </w:style>
  <w:style w:type="paragraph" w:styleId="1057" w:customStyle="1">
    <w:name w:val="页眉1"/>
    <w:basedOn w:val="784"/>
    <w:link w:val="10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8" w:customStyle="1">
    <w:name w:val="页眉 Char"/>
    <w:link w:val="1057"/>
    <w:uiPriority w:val="99"/>
    <w:qFormat/>
    <w:rPr>
      <w:rFonts w:ascii="Times New Roman" w:hAnsi="Times New Roman" w:eastAsia="宋体" w:cs="Times New Roman"/>
      <w:sz w:val="18"/>
      <w:szCs w:val="18"/>
    </w:rPr>
  </w:style>
  <w:style w:type="paragraph" w:styleId="1059" w:customStyle="1">
    <w:name w:val="目录 11"/>
    <w:basedOn w:val="784"/>
    <w:next w:val="784"/>
    <w:uiPriority w:val="39"/>
    <w:unhideWhenUsed/>
    <w:qFormat/>
  </w:style>
  <w:style w:type="paragraph" w:styleId="1060" w:customStyle="1">
    <w:name w:val="目录 41"/>
    <w:basedOn w:val="784"/>
    <w:next w:val="784"/>
    <w:uiPriority w:val="39"/>
    <w:unhideWhenUsed/>
    <w:qFormat/>
    <w:pPr>
      <w:ind w:left="1260"/>
    </w:pPr>
    <w:rPr>
      <w:rFonts w:ascii="等线" w:hAnsi="等线" w:eastAsia="等线"/>
    </w:rPr>
  </w:style>
  <w:style w:type="paragraph" w:styleId="1061" w:customStyle="1">
    <w:name w:val="索引标题1"/>
    <w:basedOn w:val="784"/>
    <w:next w:val="1062"/>
    <w:uiPriority w:val="0"/>
    <w:unhideWhenUsed/>
    <w:qFormat/>
    <w:pPr>
      <w:spacing w:line="300" w:lineRule="auto"/>
    </w:pPr>
    <w:rPr>
      <w:rFonts w:eastAsia="楷体_GB2312"/>
      <w:sz w:val="24"/>
    </w:rPr>
  </w:style>
  <w:style w:type="paragraph" w:styleId="1062" w:customStyle="1">
    <w:name w:val="索引 11"/>
    <w:basedOn w:val="784"/>
    <w:next w:val="784"/>
    <w:uiPriority w:val="0"/>
    <w:unhideWhenUsed/>
    <w:qFormat/>
  </w:style>
  <w:style w:type="paragraph" w:styleId="1063" w:customStyle="1">
    <w:name w:val="副标题1"/>
    <w:basedOn w:val="784"/>
    <w:next w:val="784"/>
    <w:link w:val="1064"/>
    <w:uiPriority w:val="0"/>
    <w:qFormat/>
    <w:pPr>
      <w:jc w:val="center"/>
      <w:spacing w:before="240" w:after="60" w:line="312" w:lineRule="auto"/>
      <w:outlineLvl w:val="1"/>
    </w:pPr>
    <w:rPr>
      <w:rFonts w:ascii="等线" w:hAnsi="等线" w:eastAsia="等线"/>
      <w:b/>
      <w:bCs/>
      <w:sz w:val="32"/>
      <w:szCs w:val="32"/>
    </w:rPr>
  </w:style>
  <w:style w:type="character" w:styleId="1064" w:customStyle="1">
    <w:name w:val="副标题 Char"/>
    <w:link w:val="1063"/>
    <w:uiPriority w:val="11"/>
    <w:qFormat/>
    <w:rPr>
      <w:rFonts w:ascii="等线 Light" w:hAnsi="等线 Light" w:eastAsia="宋体" w:cs="Times New Roman"/>
      <w:b/>
      <w:bCs/>
      <w:sz w:val="32"/>
      <w:szCs w:val="32"/>
    </w:rPr>
  </w:style>
  <w:style w:type="paragraph" w:styleId="1065" w:customStyle="1">
    <w:name w:val="脚注文本1"/>
    <w:basedOn w:val="784"/>
    <w:link w:val="1066"/>
    <w:uiPriority w:val="0"/>
    <w:unhideWhenUsed/>
    <w:qFormat/>
    <w:pPr>
      <w:jc w:val="left"/>
    </w:pPr>
    <w:rPr>
      <w:rFonts w:eastAsia="等线"/>
      <w:sz w:val="18"/>
      <w:szCs w:val="18"/>
    </w:rPr>
  </w:style>
  <w:style w:type="character" w:styleId="1066" w:customStyle="1">
    <w:name w:val="脚注文本 Char"/>
    <w:link w:val="1065"/>
    <w:uiPriority w:val="99"/>
    <w:semiHidden/>
    <w:qFormat/>
    <w:rPr>
      <w:rFonts w:ascii="Times New Roman" w:hAnsi="Times New Roman" w:eastAsia="宋体" w:cs="Times New Roman"/>
      <w:sz w:val="18"/>
      <w:szCs w:val="18"/>
    </w:rPr>
  </w:style>
  <w:style w:type="paragraph" w:styleId="1067" w:customStyle="1">
    <w:name w:val="目录 61"/>
    <w:basedOn w:val="784"/>
    <w:next w:val="784"/>
    <w:uiPriority w:val="39"/>
    <w:unhideWhenUsed/>
    <w:qFormat/>
    <w:pPr>
      <w:ind w:left="2100"/>
    </w:pPr>
    <w:rPr>
      <w:rFonts w:ascii="等线" w:hAnsi="等线" w:eastAsia="等线"/>
    </w:rPr>
  </w:style>
  <w:style w:type="paragraph" w:styleId="1068" w:customStyle="1">
    <w:name w:val="正文文本缩进 311"/>
    <w:basedOn w:val="784"/>
    <w:link w:val="1069"/>
    <w:uiPriority w:val="0"/>
    <w:qFormat/>
    <w:pPr>
      <w:ind w:left="520" w:firstLine="425"/>
      <w:jc w:val="center"/>
    </w:pPr>
    <w:rPr>
      <w:rFonts w:ascii="方正行楷简体" w:hAnsi="Arial" w:eastAsia="方正行楷简体"/>
      <w:sz w:val="36"/>
    </w:rPr>
  </w:style>
  <w:style w:type="character" w:styleId="1069" w:customStyle="1">
    <w:name w:val="正文文本缩进 3 Char"/>
    <w:link w:val="1068"/>
    <w:uiPriority w:val="99"/>
    <w:semiHidden/>
    <w:qFormat/>
    <w:rPr>
      <w:rFonts w:ascii="Times New Roman" w:hAnsi="Times New Roman" w:eastAsia="宋体" w:cs="Times New Roman"/>
      <w:sz w:val="16"/>
      <w:szCs w:val="16"/>
    </w:rPr>
  </w:style>
  <w:style w:type="paragraph" w:styleId="1070" w:customStyle="1">
    <w:name w:val="索引 71"/>
    <w:basedOn w:val="784"/>
    <w:next w:val="784"/>
    <w:uiPriority w:val="0"/>
    <w:qFormat/>
    <w:pPr>
      <w:ind w:left="1470" w:hanging="210"/>
      <w:jc w:val="left"/>
    </w:pPr>
    <w:rPr>
      <w:sz w:val="20"/>
      <w:szCs w:val="20"/>
    </w:rPr>
  </w:style>
  <w:style w:type="paragraph" w:styleId="1071" w:customStyle="1">
    <w:name w:val="索引 91"/>
    <w:basedOn w:val="784"/>
    <w:next w:val="784"/>
    <w:uiPriority w:val="0"/>
    <w:qFormat/>
    <w:pPr>
      <w:ind w:left="1890" w:hanging="210"/>
      <w:jc w:val="left"/>
    </w:pPr>
    <w:rPr>
      <w:sz w:val="20"/>
      <w:szCs w:val="20"/>
    </w:rPr>
  </w:style>
  <w:style w:type="paragraph" w:styleId="1072" w:customStyle="1">
    <w:name w:val="图表目录11"/>
    <w:basedOn w:val="784"/>
    <w:next w:val="784"/>
    <w:uiPriority w:val="0"/>
    <w:unhideWhenUsed/>
    <w:qFormat/>
    <w:pPr>
      <w:ind w:left="420" w:hanging="420"/>
      <w:jc w:val="left"/>
      <w:spacing w:line="500" w:lineRule="exact"/>
    </w:pPr>
    <w:rPr>
      <w:rFonts w:eastAsia="仿宋"/>
      <w:smallCaps/>
      <w:sz w:val="20"/>
      <w:szCs w:val="20"/>
    </w:rPr>
  </w:style>
  <w:style w:type="paragraph" w:styleId="1073" w:customStyle="1">
    <w:name w:val="目录 21"/>
    <w:basedOn w:val="784"/>
    <w:next w:val="784"/>
    <w:uiPriority w:val="39"/>
    <w:unhideWhenUsed/>
    <w:qFormat/>
    <w:pPr>
      <w:ind w:left="420"/>
    </w:pPr>
  </w:style>
  <w:style w:type="paragraph" w:styleId="1074" w:customStyle="1">
    <w:name w:val="目录 91"/>
    <w:basedOn w:val="784"/>
    <w:next w:val="784"/>
    <w:uiPriority w:val="39"/>
    <w:unhideWhenUsed/>
    <w:qFormat/>
    <w:pPr>
      <w:ind w:left="3360"/>
    </w:pPr>
  </w:style>
  <w:style w:type="paragraph" w:styleId="1075" w:customStyle="1">
    <w:name w:val="正文文本 211"/>
    <w:basedOn w:val="784"/>
    <w:link w:val="1076"/>
    <w:uiPriority w:val="0"/>
    <w:qFormat/>
    <w:pPr>
      <w:spacing w:after="120" w:line="480" w:lineRule="auto"/>
    </w:pPr>
    <w:rPr>
      <w:rFonts w:ascii="等线" w:hAnsi="等线" w:eastAsia="等线"/>
    </w:rPr>
  </w:style>
  <w:style w:type="character" w:styleId="1076" w:customStyle="1">
    <w:name w:val="正文文本 2 Char"/>
    <w:link w:val="1075"/>
    <w:uiPriority w:val="99"/>
    <w:semiHidden/>
    <w:qFormat/>
    <w:rPr>
      <w:rFonts w:ascii="Times New Roman" w:hAnsi="Times New Roman" w:eastAsia="宋体" w:cs="Times New Roman"/>
      <w:szCs w:val="24"/>
    </w:rPr>
  </w:style>
  <w:style w:type="paragraph" w:styleId="1077" w:customStyle="1">
    <w:name w:val="HTML 预设格式1"/>
    <w:basedOn w:val="784"/>
    <w:link w:val="1078"/>
    <w:uiPriority w:val="0"/>
    <w:qFormat/>
    <w:rPr>
      <w:rFonts w:ascii="Courier New" w:hAnsi="Courier New" w:eastAsia="等线" w:cs="Courier New"/>
    </w:rPr>
  </w:style>
  <w:style w:type="character" w:styleId="1078" w:customStyle="1">
    <w:name w:val="HTML 预设格式 Char1"/>
    <w:link w:val="1077"/>
    <w:uiPriority w:val="99"/>
    <w:semiHidden/>
    <w:qFormat/>
    <w:rPr>
      <w:rFonts w:ascii="Courier New" w:hAnsi="Courier New" w:eastAsia="宋体" w:cs="Courier New"/>
      <w:sz w:val="20"/>
      <w:szCs w:val="20"/>
    </w:rPr>
  </w:style>
  <w:style w:type="paragraph" w:styleId="1079" w:customStyle="1">
    <w:name w:val="普通(网站)11"/>
    <w:basedOn w:val="784"/>
    <w:link w:val="1080"/>
    <w:uiPriority w:val="0"/>
    <w:qFormat/>
    <w:pPr>
      <w:jc w:val="left"/>
      <w:spacing w:before="100" w:beforeAutospacing="1" w:after="100" w:afterAutospacing="1"/>
      <w:widowControl/>
    </w:pPr>
    <w:rPr>
      <w:rFonts w:ascii="宋体" w:hAnsi="宋体" w:eastAsia="等线" w:cs="宋体"/>
      <w:color w:val="000000"/>
      <w:sz w:val="24"/>
    </w:rPr>
  </w:style>
  <w:style w:type="character" w:styleId="1080" w:customStyle="1">
    <w:name w:val="普通(网站) Char1"/>
    <w:link w:val="1079"/>
    <w:uiPriority w:val="0"/>
    <w:qFormat/>
    <w:rPr>
      <w:rFonts w:ascii="宋体" w:hAnsi="宋体" w:cs="宋体"/>
      <w:color w:val="000000"/>
      <w:sz w:val="24"/>
      <w:szCs w:val="24"/>
    </w:rPr>
  </w:style>
  <w:style w:type="paragraph" w:styleId="1081" w:customStyle="1">
    <w:name w:val="索引 21"/>
    <w:basedOn w:val="784"/>
    <w:next w:val="784"/>
    <w:uiPriority w:val="0"/>
    <w:qFormat/>
    <w:pPr>
      <w:ind w:left="420" w:hanging="210"/>
      <w:jc w:val="left"/>
    </w:pPr>
    <w:rPr>
      <w:sz w:val="20"/>
      <w:szCs w:val="20"/>
    </w:rPr>
  </w:style>
  <w:style w:type="paragraph" w:styleId="1082" w:customStyle="1">
    <w:name w:val="标题111"/>
    <w:basedOn w:val="784"/>
    <w:next w:val="784"/>
    <w:link w:val="1083"/>
    <w:uiPriority w:val="10"/>
    <w:qFormat/>
    <w:pPr>
      <w:jc w:val="center"/>
      <w:spacing w:before="240" w:after="60"/>
      <w:outlineLvl w:val="0"/>
    </w:pPr>
    <w:rPr>
      <w:rFonts w:ascii="Cambria" w:hAnsi="Cambria" w:eastAsia="等线"/>
      <w:b/>
      <w:bCs/>
      <w:sz w:val="32"/>
      <w:szCs w:val="32"/>
    </w:rPr>
  </w:style>
  <w:style w:type="character" w:styleId="1083" w:customStyle="1">
    <w:name w:val="标题 Char"/>
    <w:link w:val="1082"/>
    <w:uiPriority w:val="10"/>
    <w:qFormat/>
    <w:rPr>
      <w:rFonts w:ascii="等线 Light" w:hAnsi="等线 Light" w:eastAsia="宋体" w:cs="Times New Roman"/>
      <w:b/>
      <w:bCs/>
      <w:sz w:val="32"/>
      <w:szCs w:val="32"/>
    </w:rPr>
  </w:style>
  <w:style w:type="paragraph" w:styleId="1084" w:customStyle="1">
    <w:name w:val="批注主题11"/>
    <w:basedOn w:val="1021"/>
    <w:next w:val="1021"/>
    <w:link w:val="1085"/>
    <w:uiPriority w:val="99"/>
    <w:qFormat/>
    <w:rPr>
      <w:b/>
      <w:bCs/>
    </w:rPr>
  </w:style>
  <w:style w:type="character" w:styleId="1085" w:customStyle="1">
    <w:name w:val="批注主题 Char"/>
    <w:link w:val="1084"/>
    <w:uiPriority w:val="99"/>
    <w:semiHidden/>
    <w:qFormat/>
    <w:rPr>
      <w:rFonts w:ascii="Times New Roman" w:hAnsi="Times New Roman" w:eastAsia="宋体" w:cs="Times New Roman"/>
      <w:b/>
      <w:bCs/>
      <w:szCs w:val="24"/>
    </w:rPr>
  </w:style>
  <w:style w:type="paragraph" w:styleId="1086" w:customStyle="1">
    <w:name w:val="正文首行缩进11"/>
    <w:basedOn w:val="1029"/>
    <w:link w:val="1087"/>
    <w:uiPriority w:val="0"/>
    <w:unhideWhenUsed/>
    <w:qFormat/>
    <w:pPr>
      <w:ind w:firstLine="420"/>
      <w:spacing w:after="120"/>
    </w:pPr>
    <w:rPr>
      <w:rFonts w:ascii="Arial" w:eastAsia="等线"/>
      <w:sz w:val="21"/>
      <w:szCs w:val="21"/>
    </w:rPr>
  </w:style>
  <w:style w:type="character" w:styleId="1087" w:customStyle="1">
    <w:name w:val="正文首行缩进 Char"/>
    <w:link w:val="1086"/>
    <w:uiPriority w:val="99"/>
    <w:semiHidden/>
    <w:qFormat/>
    <w:rPr>
      <w:rFonts w:ascii="Times New Roman" w:hAnsi="Times New Roman" w:eastAsia="宋体" w:cs="Times New Roman"/>
      <w:szCs w:val="24"/>
    </w:rPr>
  </w:style>
  <w:style w:type="paragraph" w:styleId="1088" w:customStyle="1">
    <w:name w:val="正文首行缩进 211"/>
    <w:basedOn w:val="1031"/>
    <w:next w:val="784"/>
    <w:link w:val="1089"/>
    <w:uiPriority w:val="0"/>
    <w:unhideWhenUsed/>
    <w:qFormat/>
    <w:pPr>
      <w:ind w:left="420" w:firstLine="420"/>
      <w:spacing w:after="120"/>
    </w:pPr>
    <w:rPr>
      <w:rFonts w:ascii="Arial" w:hAnsi="Arial" w:eastAsia="方正仿宋_GBK" w:cs="Arial"/>
      <w:sz w:val="21"/>
      <w:szCs w:val="24"/>
    </w:rPr>
  </w:style>
  <w:style w:type="character" w:styleId="1089" w:customStyle="1">
    <w:name w:val="正文首行缩进 2 Char2"/>
    <w:link w:val="1088"/>
    <w:uiPriority w:val="99"/>
    <w:semiHidden/>
    <w:qFormat/>
    <w:rPr>
      <w:rFonts w:ascii="Times New Roman" w:hAnsi="Times New Roman" w:eastAsia="宋体" w:cs="Times New Roman"/>
      <w:szCs w:val="24"/>
    </w:rPr>
  </w:style>
  <w:style w:type="table" w:styleId="1090" w:customStyle="1">
    <w:name w:val="网格型111"/>
    <w:basedOn w:val="990"/>
    <w:uiPriority w:val="59"/>
    <w:unhideWhenUsed/>
    <w:qFormat/>
    <w:tblPr/>
  </w:style>
  <w:style w:type="table" w:styleId="1091" w:customStyle="1">
    <w:name w:val="表格主题1"/>
    <w:basedOn w:val="990"/>
    <w:uiPriority w:val="0"/>
    <w:qFormat/>
    <w:pPr>
      <w:jc w:val="both"/>
      <w:widowControl w:val="off"/>
    </w:pPr>
    <w:tblPr/>
  </w:style>
  <w:style w:type="table" w:styleId="1092" w:customStyle="1">
    <w:name w:val="典雅型1"/>
    <w:basedOn w:val="990"/>
    <w:uiPriority w:val="0"/>
    <w:unhideWhenUsed/>
    <w:qFormat/>
    <w:pPr>
      <w:jc w:val="both"/>
      <w:widowControl w:val="off"/>
    </w:pPr>
    <w:tblPr/>
  </w:style>
  <w:style w:type="character" w:styleId="1093" w:customStyle="1">
    <w:name w:val="要点1"/>
    <w:uiPriority w:val="0"/>
    <w:qFormat/>
    <w:rPr>
      <w:b/>
      <w:bCs/>
    </w:rPr>
  </w:style>
  <w:style w:type="character" w:styleId="1094" w:customStyle="1">
    <w:name w:val="尾注引用1"/>
    <w:uiPriority w:val="0"/>
    <w:qFormat/>
    <w:rPr>
      <w:vertAlign w:val="superscript"/>
    </w:rPr>
  </w:style>
  <w:style w:type="character" w:styleId="1095" w:customStyle="1">
    <w:name w:val="页码11"/>
    <w:basedOn w:val="989"/>
    <w:uiPriority w:val="0"/>
    <w:qFormat/>
  </w:style>
  <w:style w:type="character" w:styleId="1096" w:customStyle="1">
    <w:name w:val="已访问的超链接1"/>
    <w:uiPriority w:val="99"/>
    <w:unhideWhenUsed/>
    <w:qFormat/>
    <w:rPr>
      <w:color w:val="954f72"/>
      <w:u w:val="single"/>
    </w:rPr>
  </w:style>
  <w:style w:type="character" w:styleId="1097" w:customStyle="1">
    <w:name w:val="强调1"/>
    <w:uiPriority w:val="20"/>
    <w:qFormat/>
    <w:rPr>
      <w:color w:val="cc0000"/>
    </w:rPr>
  </w:style>
  <w:style w:type="character" w:styleId="1098" w:customStyle="1">
    <w:name w:val="HTML 定义1"/>
    <w:basedOn w:val="989"/>
    <w:uiPriority w:val="0"/>
    <w:unhideWhenUsed/>
    <w:qFormat/>
  </w:style>
  <w:style w:type="character" w:styleId="1099" w:customStyle="1">
    <w:name w:val="HTML 打字机1"/>
    <w:uiPriority w:val="0"/>
    <w:unhideWhenUsed/>
    <w:qFormat/>
    <w:rPr>
      <w:rFonts w:ascii="Courier New" w:hAnsi="Courier New" w:eastAsia="Courier New" w:cs="Courier New"/>
      <w:sz w:val="24"/>
      <w:szCs w:val="24"/>
    </w:rPr>
  </w:style>
  <w:style w:type="character" w:styleId="1100" w:customStyle="1">
    <w:name w:val="HTML 缩写1"/>
    <w:basedOn w:val="989"/>
    <w:uiPriority w:val="0"/>
    <w:qFormat/>
  </w:style>
  <w:style w:type="character" w:styleId="1101" w:customStyle="1">
    <w:name w:val="HTML 变量1"/>
    <w:basedOn w:val="989"/>
    <w:uiPriority w:val="0"/>
    <w:unhideWhenUsed/>
    <w:qFormat/>
  </w:style>
  <w:style w:type="character" w:styleId="1102" w:customStyle="1">
    <w:name w:val="超链接1"/>
    <w:basedOn w:val="989"/>
    <w:uiPriority w:val="99"/>
    <w:qFormat/>
    <w:rPr>
      <w:color w:val="0000ff"/>
      <w:u w:val="none"/>
    </w:rPr>
  </w:style>
  <w:style w:type="character" w:styleId="1103" w:customStyle="1">
    <w:name w:val="HTML 代码1"/>
    <w:uiPriority w:val="0"/>
    <w:unhideWhenUsed/>
    <w:qFormat/>
    <w:rPr>
      <w:rFonts w:ascii="Courier New" w:hAnsi="Courier New" w:eastAsia="Courier New" w:cs="Courier New"/>
      <w:sz w:val="24"/>
      <w:szCs w:val="24"/>
    </w:rPr>
  </w:style>
  <w:style w:type="character" w:styleId="1104" w:customStyle="1">
    <w:name w:val="批注引用11"/>
    <w:uiPriority w:val="99"/>
    <w:qFormat/>
    <w:rPr>
      <w:sz w:val="21"/>
      <w:szCs w:val="21"/>
    </w:rPr>
  </w:style>
  <w:style w:type="character" w:styleId="1105" w:customStyle="1">
    <w:name w:val="HTML 引文1"/>
    <w:basedOn w:val="989"/>
    <w:uiPriority w:val="0"/>
    <w:unhideWhenUsed/>
    <w:qFormat/>
  </w:style>
  <w:style w:type="character" w:styleId="1106" w:customStyle="1">
    <w:name w:val="脚注引用1"/>
    <w:uiPriority w:val="0"/>
    <w:unhideWhenUsed/>
    <w:qFormat/>
    <w:rPr>
      <w:vertAlign w:val="superscript"/>
    </w:rPr>
  </w:style>
  <w:style w:type="character" w:styleId="1107" w:customStyle="1">
    <w:name w:val="HTML 键盘1"/>
    <w:uiPriority w:val="0"/>
    <w:unhideWhenUsed/>
    <w:qFormat/>
    <w:rPr>
      <w:rFonts w:ascii="Courier New" w:hAnsi="Courier New" w:eastAsia="Courier New" w:cs="Courier New"/>
      <w:sz w:val="24"/>
      <w:szCs w:val="24"/>
    </w:rPr>
  </w:style>
  <w:style w:type="character" w:styleId="1108" w:customStyle="1">
    <w:name w:val="HTML 样本1"/>
    <w:uiPriority w:val="0"/>
    <w:unhideWhenUsed/>
    <w:qFormat/>
    <w:rPr>
      <w:rFonts w:ascii="Courier New" w:hAnsi="Courier New" w:eastAsia="Courier New" w:cs="Courier New"/>
    </w:rPr>
  </w:style>
  <w:style w:type="character" w:styleId="1109" w:customStyle="1">
    <w:name w:val="标题 1 Char"/>
    <w:uiPriority w:val="9"/>
    <w:qFormat/>
    <w:rPr>
      <w:rFonts w:ascii="Times New Roman" w:hAnsi="Times New Roman" w:eastAsia="宋体" w:cs="Times New Roman"/>
      <w:b/>
      <w:bCs/>
      <w:sz w:val="44"/>
      <w:szCs w:val="44"/>
    </w:rPr>
  </w:style>
  <w:style w:type="character" w:styleId="1110" w:customStyle="1">
    <w:name w:val="默认段落字体1"/>
    <w:uiPriority w:val="0"/>
    <w:qFormat/>
    <w:rPr>
      <w:rFonts w:ascii="Calibri" w:hAnsi="Calibri" w:eastAsia="宋体"/>
      <w:sz w:val="21"/>
      <w:szCs w:val="22"/>
      <w:lang w:val="en-US" w:eastAsia="zh-CN" w:bidi="ar-SA"/>
    </w:rPr>
  </w:style>
  <w:style w:type="paragraph" w:styleId="1111" w:customStyle="1">
    <w:name w:val="footer1"/>
    <w:basedOn w:val="1112"/>
    <w:uiPriority w:val="0"/>
    <w:qFormat/>
    <w:pPr>
      <w:jc w:val="left"/>
      <w:tabs>
        <w:tab w:val="center" w:pos="4153" w:leader="none"/>
        <w:tab w:val="right" w:pos="8306" w:leader="none"/>
      </w:tabs>
    </w:pPr>
    <w:rPr>
      <w:sz w:val="18"/>
    </w:rPr>
  </w:style>
  <w:style w:type="paragraph" w:styleId="1112" w:customStyle="1">
    <w:name w:val="正文111"/>
    <w:next w:val="1113"/>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标题 41"/>
    <w:basedOn w:val="1114"/>
    <w:next w:val="1112"/>
    <w:uiPriority w:val="0"/>
    <w:qFormat/>
    <w:pPr>
      <w:ind w:left="720" w:hanging="720"/>
      <w:spacing w:before="60" w:after="60" w:line="360" w:lineRule="auto"/>
      <w:tabs>
        <w:tab w:val="left" w:pos="0" w:leader="none"/>
        <w:tab w:val="left" w:pos="432" w:leader="none"/>
        <w:tab w:val="left" w:pos="720" w:leader="none"/>
      </w:tabs>
      <w:outlineLvl w:val="3"/>
    </w:pPr>
    <w:rPr>
      <w:rFonts w:ascii="仿宋" w:hAnsi="仿宋"/>
      <w:b/>
      <w:bCs/>
      <w:sz w:val="28"/>
      <w:szCs w:val="28"/>
      <w:lang w:eastAsia="ar-SA"/>
    </w:rPr>
  </w:style>
  <w:style w:type="paragraph" w:styleId="1114" w:customStyle="1">
    <w:name w:val="正文11"/>
    <w:next w:val="1115"/>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正文首行缩进 21"/>
    <w:basedOn w:val="784"/>
    <w:next w:val="784"/>
    <w:uiPriority w:val="0"/>
    <w:qFormat/>
    <w:pPr>
      <w:ind w:firstLine="420"/>
      <w:spacing w:line="360" w:lineRule="auto"/>
    </w:pPr>
    <w:rPr>
      <w:rFonts w:ascii="宋体" w:hAnsi="宋体"/>
      <w:sz w:val="20"/>
      <w:szCs w:val="20"/>
    </w:rPr>
  </w:style>
  <w:style w:type="paragraph" w:styleId="1116" w:customStyle="1">
    <w:name w:val="列出段落"/>
    <w:basedOn w:val="784"/>
    <w:link w:val="1117"/>
    <w:uiPriority w:val="34"/>
    <w:qFormat/>
    <w:pPr>
      <w:ind w:firstLine="420"/>
    </w:pPr>
  </w:style>
  <w:style w:type="character" w:styleId="1117" w:customStyle="1">
    <w:name w:val="列出段落 Char"/>
    <w:link w:val="1116"/>
    <w:uiPriority w:val="34"/>
    <w:qFormat/>
    <w:rPr>
      <w:rFonts w:ascii="Times New Roman" w:hAnsi="Times New Roman" w:eastAsia="宋体" w:cs="Times New Roman"/>
      <w:szCs w:val="24"/>
    </w:rPr>
  </w:style>
  <w:style w:type="paragraph" w:styleId="1118" w:customStyle="1">
    <w:name w:val="_Style 18"/>
    <w:basedOn w:val="784"/>
    <w:next w:val="1116"/>
    <w:uiPriority w:val="34"/>
    <w:qFormat/>
    <w:pPr>
      <w:ind w:firstLine="420"/>
    </w:pPr>
  </w:style>
  <w:style w:type="character" w:styleId="1119" w:customStyle="1">
    <w:name w:val="htd0"/>
    <w:basedOn w:val="989"/>
    <w:uiPriority w:val="0"/>
    <w:qFormat/>
  </w:style>
  <w:style w:type="character" w:styleId="1120" w:customStyle="1">
    <w:name w:val="标题 3 Char"/>
    <w:uiPriority w:val="9"/>
    <w:qFormat/>
    <w:rPr>
      <w:rFonts w:ascii="Times New Roman" w:hAnsi="Times New Roman" w:eastAsia="宋体" w:cs="Times New Roman"/>
      <w:b/>
      <w:bCs/>
      <w:sz w:val="32"/>
      <w:szCs w:val="32"/>
    </w:rPr>
  </w:style>
  <w:style w:type="character" w:styleId="1121" w:customStyle="1">
    <w:name w:val="标题 4 Char"/>
    <w:uiPriority w:val="9"/>
    <w:semiHidden/>
    <w:qFormat/>
    <w:rPr>
      <w:rFonts w:ascii="等线 Light" w:hAnsi="等线 Light" w:eastAsia="等线 Light" w:cs="Times New Roman"/>
      <w:b/>
      <w:bCs/>
      <w:sz w:val="28"/>
      <w:szCs w:val="28"/>
    </w:rPr>
  </w:style>
  <w:style w:type="character" w:styleId="1122" w:customStyle="1">
    <w:name w:val="标题 5 Char"/>
    <w:uiPriority w:val="9"/>
    <w:semiHidden/>
    <w:qFormat/>
    <w:rPr>
      <w:rFonts w:ascii="Times New Roman" w:hAnsi="Times New Roman" w:eastAsia="宋体" w:cs="Times New Roman"/>
      <w:b/>
      <w:bCs/>
      <w:sz w:val="28"/>
      <w:szCs w:val="28"/>
    </w:rPr>
  </w:style>
  <w:style w:type="character" w:styleId="1123" w:customStyle="1">
    <w:name w:val="标题 6 Char"/>
    <w:uiPriority w:val="9"/>
    <w:semiHidden/>
    <w:qFormat/>
    <w:rPr>
      <w:rFonts w:ascii="等线 Light" w:hAnsi="等线 Light" w:eastAsia="等线 Light" w:cs="Times New Roman"/>
      <w:b/>
      <w:bCs/>
      <w:sz w:val="24"/>
      <w:szCs w:val="24"/>
    </w:rPr>
  </w:style>
  <w:style w:type="character" w:styleId="1124" w:customStyle="1">
    <w:name w:val="标题 7 Char"/>
    <w:uiPriority w:val="9"/>
    <w:semiHidden/>
    <w:qFormat/>
    <w:rPr>
      <w:rFonts w:ascii="Times New Roman" w:hAnsi="Times New Roman" w:eastAsia="宋体" w:cs="Times New Roman"/>
      <w:b/>
      <w:bCs/>
      <w:sz w:val="24"/>
      <w:szCs w:val="24"/>
    </w:rPr>
  </w:style>
  <w:style w:type="character" w:styleId="1125" w:customStyle="1">
    <w:name w:val="标题 8 Char"/>
    <w:uiPriority w:val="9"/>
    <w:semiHidden/>
    <w:qFormat/>
    <w:rPr>
      <w:rFonts w:ascii="等线 Light" w:hAnsi="等线 Light" w:eastAsia="等线 Light" w:cs="Times New Roman"/>
      <w:sz w:val="24"/>
      <w:szCs w:val="24"/>
    </w:rPr>
  </w:style>
  <w:style w:type="character" w:styleId="1126" w:customStyle="1">
    <w:name w:val="标题 9 Char"/>
    <w:uiPriority w:val="9"/>
    <w:semiHidden/>
    <w:qFormat/>
    <w:rPr>
      <w:rFonts w:ascii="等线 Light" w:hAnsi="等线 Light" w:eastAsia="等线 Light" w:cs="Times New Roman"/>
      <w:szCs w:val="21"/>
    </w:rPr>
  </w:style>
  <w:style w:type="paragraph" w:styleId="1127" w:customStyle="1">
    <w:name w:val="_Style 31"/>
    <w:basedOn w:val="784"/>
    <w:next w:val="1116"/>
    <w:uiPriority w:val="34"/>
    <w:qFormat/>
    <w:pPr>
      <w:ind w:firstLine="420"/>
    </w:pPr>
  </w:style>
  <w:style w:type="character" w:styleId="1128" w:customStyle="1">
    <w:name w:val="style31"/>
    <w:uiPriority w:val="0"/>
    <w:qFormat/>
    <w:rPr>
      <w:sz w:val="21"/>
      <w:szCs w:val="21"/>
    </w:rPr>
  </w:style>
  <w:style w:type="character" w:styleId="1129" w:customStyle="1">
    <w:name w:val="页脚 字符"/>
    <w:uiPriority w:val="99"/>
    <w:qFormat/>
    <w:rPr>
      <w:sz w:val="18"/>
    </w:rPr>
  </w:style>
  <w:style w:type="character" w:styleId="1130" w:customStyle="1">
    <w:name w:val="正文文本缩进 Char4"/>
    <w:uiPriority w:val="0"/>
    <w:qFormat/>
    <w:rPr>
      <w:rFonts w:ascii="楷体_GB2312" w:eastAsia="楷体_GB2312"/>
      <w:sz w:val="32"/>
    </w:rPr>
  </w:style>
  <w:style w:type="character" w:styleId="1131" w:customStyle="1">
    <w:name w:val="普通文字 Char Char Char"/>
    <w:uiPriority w:val="0"/>
    <w:qFormat/>
    <w:rPr>
      <w:rFonts w:ascii="宋体" w:hAnsi="Courier New" w:eastAsia="宋体" w:cs="Courier New"/>
      <w:sz w:val="21"/>
      <w:szCs w:val="21"/>
      <w:lang w:val="en-US" w:eastAsia="zh-CN" w:bidi="ar-SA"/>
    </w:rPr>
  </w:style>
  <w:style w:type="character" w:styleId="1132" w:customStyle="1">
    <w:name w:val="段落 Char1"/>
    <w:link w:val="1133"/>
    <w:uiPriority w:val="0"/>
    <w:qFormat/>
    <w:rPr>
      <w:rFonts w:eastAsia="仿宋_GB2312"/>
      <w:sz w:val="24"/>
      <w:szCs w:val="24"/>
    </w:rPr>
  </w:style>
  <w:style w:type="paragraph" w:styleId="1133" w:customStyle="1">
    <w:name w:val="段落"/>
    <w:link w:val="1132"/>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34" w:customStyle="1">
    <w:name w:val="批注框文本 Char4"/>
    <w:uiPriority w:val="0"/>
    <w:qFormat/>
    <w:rPr>
      <w:sz w:val="18"/>
      <w:szCs w:val="18"/>
    </w:rPr>
  </w:style>
  <w:style w:type="character" w:styleId="1135" w:customStyle="1">
    <w:name w:val="纯文本 Char3"/>
    <w:uiPriority w:val="0"/>
    <w:qFormat/>
    <w:rPr>
      <w:rFonts w:ascii="宋体" w:hAnsi="Courier New" w:cs="Courier New"/>
      <w:szCs w:val="21"/>
    </w:rPr>
  </w:style>
  <w:style w:type="character" w:styleId="1136" w:customStyle="1">
    <w:name w:val="_正文段落 Char Char"/>
    <w:link w:val="1137"/>
    <w:uiPriority w:val="0"/>
    <w:qFormat/>
    <w:rPr>
      <w:rFonts w:ascii="宋体" w:hAnsi="宋体"/>
      <w:sz w:val="24"/>
      <w:szCs w:val="28"/>
    </w:rPr>
  </w:style>
  <w:style w:type="paragraph" w:styleId="1137" w:customStyle="1">
    <w:name w:val="_正文段落"/>
    <w:basedOn w:val="784"/>
    <w:link w:val="1136"/>
    <w:uiPriority w:val="0"/>
    <w:qFormat/>
    <w:pPr>
      <w:ind w:firstLine="480"/>
      <w:spacing w:line="360" w:lineRule="auto"/>
    </w:pPr>
    <w:rPr>
      <w:rFonts w:ascii="宋体" w:hAnsi="宋体" w:eastAsia="等线"/>
      <w:sz w:val="24"/>
      <w:szCs w:val="28"/>
    </w:rPr>
  </w:style>
  <w:style w:type="character" w:styleId="1138" w:customStyle="1">
    <w:name w:val="正文文本 Char4"/>
    <w:uiPriority w:val="0"/>
    <w:qFormat/>
    <w:rPr>
      <w:rFonts w:ascii="楷体_GB2312" w:hAnsi="Arial" w:eastAsia="楷体_GB2312"/>
      <w:sz w:val="28"/>
    </w:rPr>
  </w:style>
  <w:style w:type="character" w:styleId="1139" w:customStyle="1">
    <w:name w:val="标题 2 字符"/>
    <w:uiPriority w:val="0"/>
    <w:qFormat/>
    <w:rPr>
      <w:rFonts w:ascii="幼圆" w:hAnsi="Arial" w:eastAsia="楷体_GB2312"/>
      <w:b/>
      <w:sz w:val="44"/>
    </w:rPr>
  </w:style>
  <w:style w:type="character" w:styleId="1140" w:customStyle="1">
    <w:name w:val="font"/>
    <w:basedOn w:val="989"/>
    <w:uiPriority w:val="0"/>
    <w:qFormat/>
  </w:style>
  <w:style w:type="character" w:styleId="1141" w:customStyle="1">
    <w:name w:val="pt9-hui-line201"/>
    <w:uiPriority w:val="0"/>
    <w:qFormat/>
    <w:rPr>
      <w:color w:val="333333"/>
      <w:spacing w:val="300"/>
      <w:sz w:val="18"/>
      <w:szCs w:val="18"/>
      <w:u w:val="none"/>
    </w:rPr>
  </w:style>
  <w:style w:type="character" w:styleId="1142" w:customStyle="1">
    <w:name w:val="正文文本缩进 2 Char4"/>
    <w:uiPriority w:val="0"/>
    <w:qFormat/>
    <w:rPr>
      <w:rFonts w:ascii="楷体_GB2312" w:eastAsia="楷体_GB2312"/>
      <w:sz w:val="28"/>
      <w:szCs w:val="28"/>
    </w:rPr>
  </w:style>
  <w:style w:type="character" w:styleId="1143" w:customStyle="1">
    <w:name w:val="批注主题 Char4"/>
    <w:uiPriority w:val="99"/>
    <w:qFormat/>
    <w:rPr>
      <w:rFonts w:ascii="Calibri" w:hAnsi="Calibri"/>
      <w:b/>
      <w:bCs/>
    </w:rPr>
  </w:style>
  <w:style w:type="character" w:styleId="1144" w:customStyle="1">
    <w:name w:val="批注文字 Char4"/>
    <w:uiPriority w:val="99"/>
    <w:qFormat/>
    <w:rPr>
      <w:rFonts w:ascii="Calibri" w:hAnsi="Calibri"/>
    </w:rPr>
  </w:style>
  <w:style w:type="character" w:styleId="1145" w:customStyle="1">
    <w:name w:val="样式 正文文本缩进 + 左  0 字符 Char Char"/>
    <w:link w:val="1146"/>
    <w:uiPriority w:val="0"/>
    <w:qFormat/>
    <w:rPr>
      <w:rFonts w:cs="宋体"/>
      <w:sz w:val="24"/>
    </w:rPr>
  </w:style>
  <w:style w:type="paragraph" w:styleId="1146" w:customStyle="1">
    <w:name w:val="样式 正文文本缩进 + 左  0 字符"/>
    <w:basedOn w:val="1031"/>
    <w:link w:val="1145"/>
    <w:uiPriority w:val="0"/>
    <w:qFormat/>
    <w:pPr>
      <w:ind w:firstLine="250"/>
      <w:spacing w:line="360" w:lineRule="auto"/>
    </w:pPr>
    <w:rPr>
      <w:rFonts w:ascii="等线" w:eastAsia="等线" w:cs="宋体"/>
      <w:sz w:val="24"/>
    </w:rPr>
  </w:style>
  <w:style w:type="character" w:styleId="1147" w:customStyle="1">
    <w:name w:val="带缩进的正文 Char Char"/>
    <w:link w:val="1148"/>
    <w:uiPriority w:val="0"/>
    <w:qFormat/>
    <w:rPr>
      <w:rFonts w:ascii="Calibri" w:hAnsi="Calibri"/>
      <w:sz w:val="24"/>
    </w:rPr>
  </w:style>
  <w:style w:type="paragraph" w:styleId="1148" w:customStyle="1">
    <w:name w:val="带缩进的正文"/>
    <w:basedOn w:val="784"/>
    <w:link w:val="1147"/>
    <w:uiPriority w:val="0"/>
    <w:qFormat/>
    <w:pPr>
      <w:ind w:firstLine="480"/>
      <w:spacing w:line="360" w:lineRule="auto"/>
    </w:pPr>
    <w:rPr>
      <w:rFonts w:eastAsia="等线"/>
      <w:sz w:val="24"/>
    </w:rPr>
  </w:style>
  <w:style w:type="character" w:styleId="1149" w:customStyle="1">
    <w:name w:val="bodybold1"/>
    <w:uiPriority w:val="0"/>
    <w:qFormat/>
    <w:rPr>
      <w:rFonts w:ascii="Taipei" w:hAnsi="Taipei"/>
      <w:b/>
      <w:bCs/>
      <w:color w:val="0066ff"/>
      <w:sz w:val="26"/>
      <w:szCs w:val="26"/>
      <w:u w:val="none"/>
    </w:rPr>
  </w:style>
  <w:style w:type="character" w:styleId="1150" w:customStyle="1">
    <w:name w:val="flname8"/>
    <w:basedOn w:val="989"/>
    <w:uiPriority w:val="0"/>
    <w:qFormat/>
  </w:style>
  <w:style w:type="character" w:styleId="1151" w:customStyle="1">
    <w:name w:val="正文（首行缩进两字） Char Char"/>
    <w:uiPriority w:val="0"/>
    <w:qFormat/>
    <w:rPr>
      <w:rFonts w:eastAsia="宋体"/>
      <w:sz w:val="24"/>
      <w:lang w:val="en-US" w:eastAsia="zh-CN" w:bidi="ar-SA"/>
    </w:rPr>
  </w:style>
  <w:style w:type="character" w:styleId="1152" w:customStyle="1">
    <w:name w:val="标题 3 Char Char"/>
    <w:uiPriority w:val="0"/>
    <w:qFormat/>
    <w:rPr>
      <w:rFonts w:eastAsia="宋体"/>
      <w:b/>
      <w:sz w:val="32"/>
      <w:lang w:val="en-US" w:eastAsia="zh-CN" w:bidi="ar-SA"/>
    </w:rPr>
  </w:style>
  <w:style w:type="character" w:styleId="1153" w:customStyle="1">
    <w:name w:val="样式6 Char Char"/>
    <w:link w:val="1154"/>
    <w:uiPriority w:val="0"/>
    <w:qFormat/>
    <w:rPr>
      <w:rFonts w:ascii="宋体" w:hAnsi="宋体"/>
      <w:sz w:val="28"/>
      <w:szCs w:val="28"/>
    </w:rPr>
  </w:style>
  <w:style w:type="paragraph" w:styleId="1154" w:customStyle="1">
    <w:name w:val="样式6"/>
    <w:basedOn w:val="784"/>
    <w:link w:val="1153"/>
    <w:uiPriority w:val="0"/>
    <w:qFormat/>
    <w:pPr>
      <w:ind w:left="980" w:hanging="420"/>
      <w:spacing w:line="360" w:lineRule="auto"/>
    </w:pPr>
    <w:rPr>
      <w:rFonts w:ascii="宋体" w:hAnsi="宋体" w:eastAsia="等线"/>
      <w:sz w:val="28"/>
      <w:szCs w:val="28"/>
    </w:rPr>
  </w:style>
  <w:style w:type="character" w:styleId="1155" w:customStyle="1">
    <w:name w:val="页眉 字符"/>
    <w:uiPriority w:val="99"/>
    <w:qFormat/>
    <w:rPr>
      <w:sz w:val="18"/>
      <w:szCs w:val="18"/>
    </w:rPr>
  </w:style>
  <w:style w:type="character" w:styleId="1156" w:customStyle="1">
    <w:name w:val="WW8Num11z1"/>
    <w:uiPriority w:val="0"/>
    <w:qFormat/>
    <w:rPr>
      <w:rFonts w:ascii="Wingdings" w:hAnsi="Wingdings"/>
    </w:rPr>
  </w:style>
  <w:style w:type="character" w:styleId="1157" w:customStyle="1">
    <w:name w:val="样式 正文缩进 + 首行缩进:  2 字符 Char Char"/>
    <w:link w:val="1158"/>
    <w:uiPriority w:val="0"/>
    <w:qFormat/>
    <w:rPr>
      <w:rFonts w:cs="宋体"/>
      <w:sz w:val="24"/>
    </w:rPr>
  </w:style>
  <w:style w:type="paragraph" w:styleId="1158" w:customStyle="1">
    <w:name w:val="样式 正文缩进 + 首行缩进:  2 字符"/>
    <w:basedOn w:val="981"/>
    <w:link w:val="1157"/>
    <w:uiPriority w:val="0"/>
    <w:qFormat/>
    <w:pPr>
      <w:ind w:firstLine="200"/>
      <w:spacing w:line="360" w:lineRule="auto"/>
    </w:pPr>
    <w:rPr>
      <w:rFonts w:ascii="等线" w:hAnsi="等线" w:eastAsia="等线" w:cs="宋体"/>
      <w:sz w:val="24"/>
    </w:rPr>
  </w:style>
  <w:style w:type="character" w:styleId="1159" w:customStyle="1">
    <w:name w:val="彩色网格 - 强调文字颜色 1 Char"/>
    <w:link w:val="1160"/>
    <w:uiPriority w:val="0"/>
    <w:qFormat/>
    <w:rPr>
      <w:rFonts w:eastAsia="方正仿宋_GBK"/>
      <w:i/>
      <w:iCs/>
      <w:color w:val="000000"/>
      <w:szCs w:val="24"/>
    </w:rPr>
  </w:style>
  <w:style w:type="paragraph" w:styleId="1160" w:customStyle="1">
    <w:name w:val="彩色网格 - 强调文字颜色 11"/>
    <w:basedOn w:val="784"/>
    <w:next w:val="784"/>
    <w:link w:val="1159"/>
    <w:uiPriority w:val="0"/>
    <w:qFormat/>
    <w:pPr>
      <w:ind w:firstLine="560"/>
      <w:spacing w:line="360" w:lineRule="auto"/>
    </w:pPr>
    <w:rPr>
      <w:rFonts w:ascii="等线" w:hAnsi="等线" w:eastAsia="方正仿宋_GBK"/>
      <w:i/>
      <w:iCs/>
      <w:color w:val="000000"/>
    </w:rPr>
  </w:style>
  <w:style w:type="character" w:styleId="1161" w:customStyle="1">
    <w:name w:val="文档结构图 Char3"/>
    <w:uiPriority w:val="99"/>
    <w:qFormat/>
    <w:rPr>
      <w:rFonts w:ascii="宋体"/>
      <w:sz w:val="18"/>
      <w:szCs w:val="18"/>
    </w:rPr>
  </w:style>
  <w:style w:type="character" w:styleId="1162" w:customStyle="1">
    <w:name w:val="正文首行缩进 2 Char3"/>
    <w:uiPriority w:val="0"/>
    <w:semiHidden/>
    <w:qFormat/>
    <w:rPr>
      <w:rFonts w:ascii="Arial" w:hAnsi="Arial" w:eastAsia="方正仿宋_GBK" w:cs="Arial"/>
      <w:szCs w:val="24"/>
    </w:rPr>
  </w:style>
  <w:style w:type="character" w:styleId="1163" w:customStyle="1">
    <w:name w:val="样式7 Char Char"/>
    <w:link w:val="1164"/>
    <w:uiPriority w:val="0"/>
    <w:qFormat/>
    <w:rPr>
      <w:rFonts w:ascii="宋体" w:hAnsi="宋体"/>
      <w:sz w:val="28"/>
      <w:szCs w:val="28"/>
    </w:rPr>
  </w:style>
  <w:style w:type="paragraph" w:styleId="1164" w:customStyle="1">
    <w:name w:val="样式7"/>
    <w:basedOn w:val="784"/>
    <w:link w:val="1163"/>
    <w:uiPriority w:val="0"/>
    <w:qFormat/>
    <w:pPr>
      <w:ind w:left="980" w:hanging="420"/>
      <w:spacing w:line="360" w:lineRule="auto"/>
    </w:pPr>
    <w:rPr>
      <w:rFonts w:ascii="宋体" w:hAnsi="宋体" w:eastAsia="等线"/>
      <w:sz w:val="28"/>
      <w:szCs w:val="28"/>
    </w:rPr>
  </w:style>
  <w:style w:type="character" w:styleId="1165" w:customStyle="1">
    <w:name w:val="WW-Absatz-Standardschriftart11"/>
    <w:uiPriority w:val="0"/>
    <w:qFormat/>
  </w:style>
  <w:style w:type="character" w:styleId="1166" w:customStyle="1">
    <w:name w:val="正文文本 3 Char3"/>
    <w:uiPriority w:val="0"/>
    <w:qFormat/>
    <w:rPr>
      <w:rFonts w:ascii="仿宋_GB2312" w:hAnsi="Arial" w:eastAsia="仿宋_GB2312"/>
      <w:sz w:val="32"/>
    </w:rPr>
  </w:style>
  <w:style w:type="character" w:styleId="1167" w:customStyle="1">
    <w:name w:val="WW8Num34z2"/>
    <w:uiPriority w:val="0"/>
    <w:qFormat/>
    <w:rPr>
      <w:rFonts w:ascii="StarSymbol" w:hAnsi="StarSymbol" w:cs="StarSymbol"/>
      <w:sz w:val="18"/>
      <w:szCs w:val="18"/>
    </w:rPr>
  </w:style>
  <w:style w:type="character" w:styleId="1168" w:customStyle="1">
    <w:name w:val="日期 Char4"/>
    <w:uiPriority w:val="0"/>
    <w:qFormat/>
    <w:rPr>
      <w:rFonts w:ascii="仿宋_GB2312" w:eastAsia="仿宋_GB2312"/>
      <w:b/>
      <w:sz w:val="36"/>
      <w:szCs w:val="24"/>
    </w:rPr>
  </w:style>
  <w:style w:type="character" w:styleId="1169" w:customStyle="1">
    <w:name w:val="正文文本缩进 3 字符1"/>
    <w:uiPriority w:val="99"/>
    <w:qFormat/>
    <w:rPr>
      <w:rFonts w:ascii="宋体" w:hAnsi="Times New Roman" w:eastAsia="方正仿宋_GBK" w:cs="Times New Roman"/>
      <w:sz w:val="16"/>
      <w:szCs w:val="16"/>
    </w:rPr>
  </w:style>
  <w:style w:type="character" w:styleId="1170" w:customStyle="1">
    <w:name w:val="正文文本缩进 3 Char3"/>
    <w:uiPriority w:val="0"/>
    <w:qFormat/>
    <w:rPr>
      <w:rFonts w:ascii="方正行楷简体" w:hAnsi="Arial" w:eastAsia="方正行楷简体"/>
      <w:sz w:val="36"/>
    </w:rPr>
  </w:style>
  <w:style w:type="character" w:styleId="1171" w:customStyle="1">
    <w:name w:val="WW8Num6z1"/>
    <w:uiPriority w:val="0"/>
    <w:qFormat/>
    <w:rPr>
      <w:rFonts w:ascii="Wingdings" w:hAnsi="Wingdings"/>
    </w:rPr>
  </w:style>
  <w:style w:type="character" w:styleId="1172" w:customStyle="1">
    <w:name w:val="正文文本 2 Char3"/>
    <w:uiPriority w:val="0"/>
    <w:qFormat/>
    <w:rPr>
      <w:szCs w:val="24"/>
    </w:rPr>
  </w:style>
  <w:style w:type="character" w:styleId="1173" w:customStyle="1">
    <w:name w:val="WW8Num32z2"/>
    <w:uiPriority w:val="0"/>
    <w:qFormat/>
    <w:rPr>
      <w:rFonts w:ascii="StarSymbol" w:hAnsi="StarSymbol" w:cs="StarSymbol"/>
      <w:sz w:val="18"/>
      <w:szCs w:val="18"/>
    </w:rPr>
  </w:style>
  <w:style w:type="character" w:styleId="1174" w:customStyle="1">
    <w:name w:val="列表段落 字符1"/>
    <w:uiPriority w:val="34"/>
    <w:qFormat/>
    <w:rPr>
      <w:rFonts w:ascii="Calibri" w:hAnsi="Calibri"/>
      <w:sz w:val="21"/>
      <w:szCs w:val="22"/>
    </w:rPr>
  </w:style>
  <w:style w:type="character" w:styleId="1175" w:customStyle="1">
    <w:name w:val="WW8Num28z0"/>
    <w:uiPriority w:val="0"/>
    <w:qFormat/>
    <w:rPr>
      <w:rFonts w:ascii="Wingdings" w:hAnsi="Wingdings" w:cs="StarSymbol"/>
      <w:sz w:val="18"/>
      <w:szCs w:val="18"/>
    </w:rPr>
  </w:style>
  <w:style w:type="character" w:styleId="1176" w:customStyle="1">
    <w:name w:val="WW8Num2z2"/>
    <w:uiPriority w:val="0"/>
    <w:qFormat/>
    <w:rPr>
      <w:rFonts w:ascii="StarSymbol" w:hAnsi="StarSymbol" w:cs="StarSymbol"/>
      <w:sz w:val="18"/>
      <w:szCs w:val="18"/>
    </w:rPr>
  </w:style>
  <w:style w:type="character" w:styleId="1177" w:customStyle="1">
    <w:name w:val="apple-converted-space"/>
    <w:basedOn w:val="989"/>
    <w:uiPriority w:val="0"/>
    <w:qFormat/>
  </w:style>
  <w:style w:type="character" w:styleId="1178" w:customStyle="1">
    <w:name w:val="WW8Num35z2"/>
    <w:uiPriority w:val="0"/>
    <w:qFormat/>
    <w:rPr>
      <w:rFonts w:ascii="StarSymbol" w:hAnsi="StarSymbol" w:cs="StarSymbol"/>
      <w:sz w:val="18"/>
      <w:szCs w:val="18"/>
    </w:rPr>
  </w:style>
  <w:style w:type="character" w:styleId="1179" w:customStyle="1">
    <w:name w:val="标题 Char3"/>
    <w:uiPriority w:val="10"/>
    <w:qFormat/>
    <w:rPr>
      <w:rFonts w:ascii="Cambria" w:hAnsi="Cambria"/>
      <w:b/>
      <w:bCs/>
      <w:sz w:val="32"/>
      <w:szCs w:val="32"/>
    </w:rPr>
  </w:style>
  <w:style w:type="character" w:styleId="1180" w:customStyle="1">
    <w:name w:val="WW8Num10z0"/>
    <w:uiPriority w:val="0"/>
    <w:qFormat/>
    <w:rPr>
      <w:rFonts w:ascii="Wingdings" w:hAnsi="Wingdings" w:cs="StarSymbol"/>
      <w:sz w:val="18"/>
      <w:szCs w:val="18"/>
    </w:rPr>
  </w:style>
  <w:style w:type="character" w:styleId="1181" w:customStyle="1">
    <w:name w:val="正文首行缩进 Char5"/>
    <w:uiPriority w:val="0"/>
    <w:semiHidden/>
    <w:qFormat/>
    <w:rPr>
      <w:rFonts w:ascii="Arial" w:hAnsi="Arial"/>
      <w:szCs w:val="21"/>
    </w:rPr>
  </w:style>
  <w:style w:type="character" w:styleId="1182" w:customStyle="1">
    <w:name w:val="WW8Num32z0"/>
    <w:uiPriority w:val="0"/>
    <w:qFormat/>
    <w:rPr>
      <w:rFonts w:ascii="Wingdings" w:hAnsi="Wingdings" w:cs="StarSymbol"/>
      <w:sz w:val="18"/>
      <w:szCs w:val="18"/>
    </w:rPr>
  </w:style>
  <w:style w:type="character" w:styleId="1183" w:customStyle="1">
    <w:name w:val="正文首行缩进 Char1"/>
    <w:uiPriority w:val="0"/>
    <w:qFormat/>
    <w:rPr>
      <w:rFonts w:ascii="Times New Roman" w:hAnsi="Times New Roman" w:eastAsia="宋体" w:cs="Times New Roman"/>
      <w:szCs w:val="24"/>
    </w:rPr>
  </w:style>
  <w:style w:type="character" w:styleId="1184" w:customStyle="1">
    <w:name w:val="标题 3 字符1"/>
    <w:uiPriority w:val="0"/>
    <w:qFormat/>
    <w:rPr>
      <w:rFonts w:ascii="仿宋" w:eastAsia="仿宋"/>
      <w:b/>
      <w:sz w:val="32"/>
      <w:szCs w:val="32"/>
    </w:rPr>
  </w:style>
  <w:style w:type="character" w:styleId="1185" w:customStyle="1">
    <w:name w:val="正文首行缩进 Char2"/>
    <w:uiPriority w:val="0"/>
    <w:qFormat/>
    <w:rPr>
      <w:rFonts w:ascii="楷体_GB2312" w:hAnsi="Arial" w:eastAsia="楷体_GB2312"/>
      <w:sz w:val="21"/>
      <w:szCs w:val="24"/>
    </w:rPr>
  </w:style>
  <w:style w:type="character" w:styleId="1186" w:customStyle="1">
    <w:name w:val="正文文本 2 字符1"/>
    <w:uiPriority w:val="99"/>
    <w:semiHidden/>
    <w:qFormat/>
    <w:rPr>
      <w:rFonts w:ascii="Times New Roman" w:hAnsi="Times New Roman" w:eastAsia="方正仿宋_GBK" w:cs="Times New Roman"/>
      <w:sz w:val="24"/>
      <w:szCs w:val="24"/>
    </w:rPr>
  </w:style>
  <w:style w:type="character" w:styleId="1187" w:customStyle="1">
    <w:name w:val="Table Heading Char1"/>
    <w:link w:val="1188"/>
    <w:uiPriority w:val="0"/>
    <w:qFormat/>
    <w:rPr>
      <w:rFonts w:ascii="Book Antiqua" w:hAnsi="Book Antiqua" w:eastAsia="黑体" w:cs="Book Antiqua"/>
      <w:bCs/>
      <w:szCs w:val="21"/>
    </w:rPr>
  </w:style>
  <w:style w:type="paragraph" w:styleId="1188" w:customStyle="1">
    <w:name w:val="Table Heading"/>
    <w:basedOn w:val="784"/>
    <w:link w:val="1187"/>
    <w:uiPriority w:val="0"/>
    <w:qFormat/>
    <w:pPr>
      <w:jc w:val="left"/>
      <w:keepNext/>
      <w:spacing w:before="80" w:after="80" w:line="240" w:lineRule="atLeast"/>
    </w:pPr>
    <w:rPr>
      <w:rFonts w:ascii="Book Antiqua" w:hAnsi="Book Antiqua" w:eastAsia="黑体" w:cs="Book Antiqua"/>
      <w:bCs/>
      <w:szCs w:val="21"/>
    </w:rPr>
  </w:style>
  <w:style w:type="character" w:styleId="1189" w:customStyle="1">
    <w:name w:val="二级采标题 字符"/>
    <w:link w:val="1190"/>
    <w:uiPriority w:val="0"/>
    <w:qFormat/>
    <w:rPr>
      <w:rFonts w:ascii="Calibri" w:hAnsi="Calibri"/>
    </w:rPr>
  </w:style>
  <w:style w:type="paragraph" w:styleId="1190" w:customStyle="1">
    <w:name w:val="二级采标题"/>
    <w:next w:val="995"/>
    <w:link w:val="1189"/>
    <w:uiPriority w:val="0"/>
    <w:qFormat/>
    <w:pPr>
      <w:ind w:left="1134" w:hanging="1134"/>
    </w:pPr>
    <w:rPr>
      <w:rFonts w:ascii="Calibri" w:hAnsi="Calibri" w:eastAsia="宋体" w:cs="Times New Roman"/>
      <w:sz w:val="21"/>
      <w:szCs w:val="22"/>
      <w:lang w:val="en-US" w:eastAsia="zh-CN" w:bidi="ar-SA"/>
    </w:rPr>
  </w:style>
  <w:style w:type="character" w:styleId="1191" w:customStyle="1">
    <w:name w:val="Table Text Char"/>
    <w:link w:val="1192"/>
    <w:uiPriority w:val="0"/>
    <w:qFormat/>
    <w:rPr>
      <w:rFonts w:cs="Arial"/>
      <w:szCs w:val="21"/>
    </w:rPr>
  </w:style>
  <w:style w:type="paragraph" w:styleId="1192" w:customStyle="1">
    <w:name w:val="Table Text"/>
    <w:basedOn w:val="784"/>
    <w:link w:val="1191"/>
    <w:uiPriority w:val="0"/>
    <w:qFormat/>
    <w:pPr>
      <w:jc w:val="left"/>
      <w:spacing w:before="80" w:after="80" w:line="240" w:lineRule="atLeast"/>
    </w:pPr>
    <w:rPr>
      <w:rFonts w:ascii="等线" w:hAnsi="等线" w:eastAsia="等线" w:cs="Arial"/>
      <w:szCs w:val="21"/>
    </w:rPr>
  </w:style>
  <w:style w:type="character" w:styleId="1193" w:customStyle="1">
    <w:name w:val="WW8Num28z2"/>
    <w:uiPriority w:val="0"/>
    <w:qFormat/>
    <w:rPr>
      <w:rFonts w:ascii="StarSymbol" w:hAnsi="StarSymbol" w:cs="StarSymbol"/>
      <w:sz w:val="18"/>
      <w:szCs w:val="18"/>
    </w:rPr>
  </w:style>
  <w:style w:type="character" w:styleId="1194" w:customStyle="1">
    <w:name w:val="标题2 Char"/>
    <w:link w:val="1195"/>
    <w:uiPriority w:val="0"/>
    <w:qFormat/>
    <w:rPr>
      <w:rFonts w:ascii="宋体" w:hAnsi="宋体"/>
      <w:b/>
      <w:bCs/>
      <w:sz w:val="28"/>
      <w:szCs w:val="28"/>
    </w:rPr>
  </w:style>
  <w:style w:type="paragraph" w:styleId="1195" w:customStyle="1">
    <w:name w:val="标题2"/>
    <w:basedOn w:val="980"/>
    <w:next w:val="784"/>
    <w:link w:val="1194"/>
    <w:uiPriority w:val="0"/>
    <w:qFormat/>
    <w:pPr>
      <w:ind w:left="425"/>
      <w:jc w:val="left"/>
      <w:spacing w:before="0" w:after="0" w:line="360" w:lineRule="auto"/>
    </w:pPr>
    <w:rPr>
      <w:rFonts w:ascii="宋体" w:hAnsi="宋体" w:eastAsia="等线"/>
      <w:bCs/>
      <w:sz w:val="28"/>
      <w:szCs w:val="28"/>
    </w:rPr>
  </w:style>
  <w:style w:type="character" w:styleId="1196" w:customStyle="1">
    <w:name w:val="WW8Num17z1"/>
    <w:uiPriority w:val="0"/>
    <w:qFormat/>
    <w:rPr>
      <w:rFonts w:ascii="Wingdings 2" w:hAnsi="Wingdings 2" w:cs="StarSymbol"/>
      <w:sz w:val="18"/>
      <w:szCs w:val="18"/>
    </w:rPr>
  </w:style>
  <w:style w:type="character" w:styleId="1197" w:customStyle="1">
    <w:name w:val="font01"/>
    <w:uiPriority w:val="0"/>
    <w:qFormat/>
    <w:rPr>
      <w:rFonts w:hint="eastAsia" w:ascii="楷体" w:hAnsi="楷体" w:eastAsia="楷体" w:cs="楷体"/>
      <w:color w:val="ff0000"/>
      <w:sz w:val="22"/>
      <w:szCs w:val="22"/>
      <w:u w:val="none"/>
    </w:rPr>
  </w:style>
  <w:style w:type="character" w:styleId="1198" w:customStyle="1">
    <w:name w:val="WW8Num23z0"/>
    <w:uiPriority w:val="0"/>
    <w:qFormat/>
    <w:rPr>
      <w:rFonts w:ascii="Wingdings" w:hAnsi="Wingdings" w:cs="StarSymbol"/>
      <w:sz w:val="18"/>
      <w:szCs w:val="18"/>
    </w:rPr>
  </w:style>
  <w:style w:type="character" w:styleId="1199" w:customStyle="1">
    <w:name w:val="font21"/>
    <w:uiPriority w:val="0"/>
    <w:qFormat/>
    <w:rPr>
      <w:rFonts w:hint="eastAsia" w:ascii="楷体" w:hAnsi="楷体" w:eastAsia="楷体" w:cs="楷体"/>
      <w:color w:val="000000"/>
      <w:sz w:val="22"/>
      <w:szCs w:val="22"/>
      <w:u w:val="none"/>
    </w:rPr>
  </w:style>
  <w:style w:type="character" w:styleId="1200" w:customStyle="1">
    <w:name w:val="Absatz-Standardschriftart"/>
    <w:uiPriority w:val="0"/>
    <w:qFormat/>
  </w:style>
  <w:style w:type="character" w:styleId="1201" w:customStyle="1">
    <w:name w:val="批注文字 Char1"/>
    <w:uiPriority w:val="0"/>
    <w:qFormat/>
    <w:rPr>
      <w:rFonts w:ascii="Times New Roman" w:hAnsi="Times New Roman" w:eastAsia="宋体" w:cs="Times New Roman"/>
      <w:szCs w:val="24"/>
    </w:rPr>
  </w:style>
  <w:style w:type="character" w:styleId="1202" w:customStyle="1">
    <w:name w:val="WW8Num20z1"/>
    <w:uiPriority w:val="0"/>
    <w:qFormat/>
    <w:rPr>
      <w:rFonts w:ascii="Wingdings 2" w:hAnsi="Wingdings 2" w:cs="StarSymbol"/>
      <w:sz w:val="18"/>
      <w:szCs w:val="18"/>
    </w:rPr>
  </w:style>
  <w:style w:type="character" w:styleId="1203" w:customStyle="1">
    <w:name w:val="font31"/>
    <w:uiPriority w:val="0"/>
    <w:qFormat/>
    <w:rPr>
      <w:rFonts w:hint="eastAsia" w:ascii="宋体" w:hAnsi="宋体" w:eastAsia="宋体" w:cs="宋体"/>
      <w:b/>
      <w:color w:val="000000"/>
      <w:sz w:val="24"/>
      <w:szCs w:val="24"/>
      <w:u w:val="none"/>
    </w:rPr>
  </w:style>
  <w:style w:type="character" w:styleId="1204" w:customStyle="1">
    <w:name w:val="金宏发行正文 Char Char Char"/>
    <w:uiPriority w:val="0"/>
    <w:qFormat/>
    <w:rPr>
      <w:rFonts w:hint="eastAsia" w:ascii="仿宋_GB2312" w:eastAsia="仿宋_GB2312" w:cs="宋体"/>
      <w:sz w:val="28"/>
    </w:rPr>
  </w:style>
  <w:style w:type="character" w:styleId="1205" w:customStyle="1">
    <w:name w:val="se11"/>
    <w:uiPriority w:val="0"/>
    <w:qFormat/>
    <w:rPr>
      <w:rFonts w:ascii="Tahoma" w:hAnsi="Tahoma" w:cs="Times New Roman"/>
      <w:color w:val="000000"/>
      <w:sz w:val="24"/>
      <w:lang w:bidi="ar-SA"/>
    </w:rPr>
  </w:style>
  <w:style w:type="character" w:styleId="1206" w:customStyle="1">
    <w:name w:val="WW8Num6z2"/>
    <w:uiPriority w:val="0"/>
    <w:qFormat/>
    <w:rPr>
      <w:rFonts w:ascii="StarSymbol" w:hAnsi="StarSymbol" w:cs="StarSymbol"/>
      <w:sz w:val="18"/>
      <w:szCs w:val="18"/>
    </w:rPr>
  </w:style>
  <w:style w:type="character" w:styleId="1207" w:customStyle="1">
    <w:name w:val="模板正文 Char"/>
    <w:link w:val="1208"/>
    <w:uiPriority w:val="0"/>
    <w:qFormat/>
    <w:rPr>
      <w:rFonts w:ascii="Calibri" w:hAnsi="Calibri"/>
      <w:sz w:val="28"/>
      <w:szCs w:val="21"/>
    </w:rPr>
  </w:style>
  <w:style w:type="paragraph" w:styleId="1208" w:customStyle="1">
    <w:name w:val="模板正文"/>
    <w:basedOn w:val="784"/>
    <w:link w:val="1207"/>
    <w:uiPriority w:val="0"/>
    <w:qFormat/>
    <w:pPr>
      <w:ind w:firstLine="200"/>
      <w:spacing w:line="360" w:lineRule="auto"/>
    </w:pPr>
    <w:rPr>
      <w:rFonts w:eastAsia="等线"/>
      <w:sz w:val="28"/>
      <w:szCs w:val="21"/>
    </w:rPr>
  </w:style>
  <w:style w:type="character" w:styleId="1209" w:customStyle="1">
    <w:name w:val="批注框文本 字符1"/>
    <w:uiPriority w:val="99"/>
    <w:qFormat/>
    <w:rPr>
      <w:rFonts w:ascii="Times New Roman" w:hAnsi="Times New Roman" w:eastAsia="方正仿宋_GBK" w:cs="Times New Roman"/>
      <w:sz w:val="18"/>
      <w:szCs w:val="18"/>
    </w:rPr>
  </w:style>
  <w:style w:type="character" w:styleId="1210" w:customStyle="1">
    <w:name w:val="标书正文 Char"/>
    <w:link w:val="1211"/>
    <w:uiPriority w:val="0"/>
    <w:qFormat/>
    <w:rPr>
      <w:rFonts w:ascii="Calibri" w:hAnsi="Calibri"/>
    </w:rPr>
  </w:style>
  <w:style w:type="paragraph" w:styleId="1211" w:customStyle="1">
    <w:name w:val="标书正文"/>
    <w:basedOn w:val="784"/>
    <w:link w:val="1210"/>
    <w:uiPriority w:val="0"/>
    <w:qFormat/>
    <w:pPr>
      <w:ind w:firstLine="200"/>
      <w:spacing w:before="120" w:line="360" w:lineRule="auto"/>
    </w:pPr>
    <w:rPr>
      <w:rFonts w:eastAsia="等线"/>
    </w:rPr>
  </w:style>
  <w:style w:type="character" w:styleId="1212" w:customStyle="1">
    <w:name w:val="二级条标题 字符"/>
    <w:link w:val="1213"/>
    <w:uiPriority w:val="0"/>
    <w:qFormat/>
    <w:rPr>
      <w:rFonts w:ascii="黑体" w:eastAsia="黑体"/>
    </w:rPr>
  </w:style>
  <w:style w:type="paragraph" w:styleId="1213" w:customStyle="1">
    <w:name w:val="二级条标题"/>
    <w:basedOn w:val="993"/>
    <w:next w:val="995"/>
    <w:link w:val="1212"/>
    <w:uiPriority w:val="0"/>
    <w:qFormat/>
    <w:pPr>
      <w:ind w:left="630"/>
      <w:outlineLvl w:val="3"/>
    </w:pPr>
  </w:style>
  <w:style w:type="character" w:styleId="1214" w:customStyle="1">
    <w:name w:val="页脚 Char1"/>
    <w:uiPriority w:val="0"/>
    <w:qFormat/>
    <w:rPr>
      <w:sz w:val="18"/>
      <w:szCs w:val="18"/>
    </w:rPr>
  </w:style>
  <w:style w:type="character" w:styleId="1215" w:customStyle="1">
    <w:name w:val="WW8Num15z1"/>
    <w:uiPriority w:val="0"/>
    <w:qFormat/>
    <w:rPr>
      <w:rFonts w:ascii="Wingdings 2" w:hAnsi="Wingdings 2" w:cs="StarSymbol"/>
      <w:sz w:val="18"/>
      <w:szCs w:val="18"/>
    </w:rPr>
  </w:style>
  <w:style w:type="character" w:styleId="1216" w:customStyle="1">
    <w:name w:val="n正文 Char"/>
    <w:link w:val="1217"/>
    <w:uiPriority w:val="0"/>
    <w:qFormat/>
    <w:rPr>
      <w:rFonts w:eastAsia="仿宋_GB2312"/>
      <w:color w:val="000000"/>
      <w:sz w:val="28"/>
      <w:szCs w:val="28"/>
    </w:rPr>
  </w:style>
  <w:style w:type="paragraph" w:styleId="1217" w:customStyle="1">
    <w:name w:val="n正文"/>
    <w:link w:val="1216"/>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218" w:customStyle="1">
    <w:name w:val="Table Text Char1"/>
    <w:uiPriority w:val="0"/>
    <w:qFormat/>
    <w:rPr>
      <w:sz w:val="21"/>
      <w:szCs w:val="21"/>
    </w:rPr>
  </w:style>
  <w:style w:type="character" w:styleId="1219" w:customStyle="1">
    <w:name w:val="正文文本缩进 Char1"/>
    <w:uiPriority w:val="0"/>
    <w:qFormat/>
    <w:rPr>
      <w:rFonts w:ascii="Calibri" w:hAnsi="Calibri" w:eastAsia="宋体" w:cs="Times New Roman"/>
    </w:rPr>
  </w:style>
  <w:style w:type="character" w:styleId="1220" w:customStyle="1">
    <w:name w:val="文章正文 Char"/>
    <w:uiPriority w:val="0"/>
    <w:qFormat/>
    <w:rPr>
      <w:rFonts w:ascii="Calibri" w:hAnsi="Calibri"/>
      <w:sz w:val="21"/>
      <w:szCs w:val="24"/>
    </w:rPr>
  </w:style>
  <w:style w:type="character" w:styleId="1221" w:customStyle="1">
    <w:name w:val="GEO正文 Char"/>
    <w:link w:val="1222"/>
    <w:uiPriority w:val="0"/>
    <w:qFormat/>
    <w:rPr>
      <w:rFonts w:eastAsia="仿宋_GB2312"/>
      <w:sz w:val="28"/>
    </w:rPr>
  </w:style>
  <w:style w:type="paragraph" w:styleId="1222" w:customStyle="1">
    <w:name w:val="GEO正文"/>
    <w:basedOn w:val="784"/>
    <w:link w:val="1221"/>
    <w:uiPriority w:val="0"/>
    <w:qFormat/>
    <w:pPr>
      <w:ind w:firstLine="200"/>
      <w:spacing w:line="360" w:lineRule="auto"/>
    </w:pPr>
    <w:rPr>
      <w:rFonts w:ascii="等线" w:hAnsi="等线" w:eastAsia="仿宋_GB2312"/>
      <w:sz w:val="28"/>
    </w:rPr>
  </w:style>
  <w:style w:type="character" w:styleId="1223" w:customStyle="1">
    <w:name w:val="WW8Num35z1"/>
    <w:uiPriority w:val="0"/>
    <w:qFormat/>
    <w:rPr>
      <w:rFonts w:ascii="Wingdings 2" w:hAnsi="Wingdings 2" w:cs="StarSymbol"/>
      <w:sz w:val="18"/>
      <w:szCs w:val="18"/>
    </w:rPr>
  </w:style>
  <w:style w:type="character" w:styleId="1224" w:customStyle="1">
    <w:name w:val="页眉 Char1"/>
    <w:uiPriority w:val="0"/>
    <w:qFormat/>
    <w:rPr>
      <w:sz w:val="18"/>
      <w:szCs w:val="18"/>
    </w:rPr>
  </w:style>
  <w:style w:type="character" w:styleId="1225" w:customStyle="1">
    <w:name w:val="WW8Num34z1"/>
    <w:uiPriority w:val="0"/>
    <w:qFormat/>
    <w:rPr>
      <w:rFonts w:ascii="Wingdings 2" w:hAnsi="Wingdings 2" w:cs="StarSymbol"/>
      <w:sz w:val="18"/>
      <w:szCs w:val="18"/>
    </w:rPr>
  </w:style>
  <w:style w:type="character" w:styleId="1226" w:customStyle="1">
    <w:name w:val="文档结构图 Char1"/>
    <w:uiPriority w:val="0"/>
    <w:qFormat/>
    <w:rPr>
      <w:rFonts w:ascii="宋体" w:hAnsi="Calibri" w:eastAsia="宋体" w:cs="Times New Roman"/>
      <w:sz w:val="18"/>
      <w:szCs w:val="18"/>
    </w:rPr>
  </w:style>
  <w:style w:type="character" w:styleId="1227" w:customStyle="1">
    <w:name w:val="WW8Num21z0"/>
    <w:uiPriority w:val="0"/>
    <w:qFormat/>
    <w:rPr>
      <w:rFonts w:ascii="Wingdings" w:hAnsi="Wingdings" w:cs="StarSymbol"/>
      <w:sz w:val="18"/>
      <w:szCs w:val="18"/>
    </w:rPr>
  </w:style>
  <w:style w:type="character" w:styleId="1228" w:customStyle="1">
    <w:name w:val="页脚 Char2"/>
    <w:uiPriority w:val="99"/>
    <w:qFormat/>
    <w:rPr>
      <w:sz w:val="18"/>
      <w:szCs w:val="18"/>
    </w:rPr>
  </w:style>
  <w:style w:type="character" w:styleId="1229" w:customStyle="1">
    <w:name w:val="WW8Num1z1"/>
    <w:uiPriority w:val="0"/>
    <w:qFormat/>
    <w:rPr>
      <w:rFonts w:ascii="Wingdings" w:hAnsi="Wingdings"/>
    </w:rPr>
  </w:style>
  <w:style w:type="character" w:styleId="1230" w:customStyle="1">
    <w:name w:val="批注主题 Char1"/>
    <w:uiPriority w:val="0"/>
    <w:qFormat/>
    <w:rPr>
      <w:rFonts w:ascii="Calibri" w:hAnsi="Calibri" w:eastAsia="宋体" w:cs="Times New Roman"/>
      <w:b/>
      <w:bCs/>
      <w:sz w:val="21"/>
      <w:szCs w:val="22"/>
    </w:rPr>
  </w:style>
  <w:style w:type="character" w:styleId="1231" w:customStyle="1">
    <w:name w:val="我的图表标题 Char"/>
    <w:uiPriority w:val="0"/>
    <w:qFormat/>
    <w:rPr>
      <w:rFonts w:ascii="Cambria" w:hAnsi="Cambria" w:eastAsia="黑体" w:cs="宋体"/>
      <w:sz w:val="24"/>
    </w:rPr>
  </w:style>
  <w:style w:type="character" w:styleId="1232" w:customStyle="1">
    <w:name w:val="页眉 Char2"/>
    <w:uiPriority w:val="99"/>
    <w:qFormat/>
    <w:rPr>
      <w:sz w:val="18"/>
      <w:szCs w:val="18"/>
    </w:rPr>
  </w:style>
  <w:style w:type="character" w:styleId="1233" w:customStyle="1">
    <w:name w:val="WW8Num14z2"/>
    <w:uiPriority w:val="0"/>
    <w:qFormat/>
    <w:rPr>
      <w:rFonts w:ascii="StarSymbol" w:hAnsi="StarSymbol" w:cs="StarSymbol"/>
      <w:sz w:val="18"/>
      <w:szCs w:val="18"/>
    </w:rPr>
  </w:style>
  <w:style w:type="character" w:styleId="1234" w:customStyle="1">
    <w:name w:val="正文文本缩进 2 Char1"/>
    <w:uiPriority w:val="0"/>
    <w:qFormat/>
    <w:rPr>
      <w:rFonts w:ascii="Calibri" w:hAnsi="Calibri" w:eastAsia="宋体" w:cs="Times New Roman"/>
    </w:rPr>
  </w:style>
  <w:style w:type="character" w:styleId="1235" w:customStyle="1">
    <w:name w:val="不明显强调1"/>
    <w:uiPriority w:val="0"/>
    <w:qFormat/>
    <w:rPr>
      <w:i/>
      <w:iCs/>
      <w:color w:val="808080"/>
    </w:rPr>
  </w:style>
  <w:style w:type="character" w:styleId="1236" w:customStyle="1">
    <w:name w:val="正文文本缩进 3 Char1"/>
    <w:uiPriority w:val="0"/>
    <w:qFormat/>
    <w:rPr>
      <w:rFonts w:ascii="Calibri" w:hAnsi="Calibri" w:eastAsia="宋体" w:cs="Times New Roman"/>
      <w:sz w:val="16"/>
      <w:szCs w:val="16"/>
    </w:rPr>
  </w:style>
  <w:style w:type="character" w:styleId="1237" w:customStyle="1">
    <w:name w:val="批注文字 字符1"/>
    <w:uiPriority w:val="0"/>
    <w:qFormat/>
    <w:rPr>
      <w:rFonts w:ascii="Times New Roman" w:hAnsi="Times New Roman" w:eastAsia="方正仿宋_GBK" w:cs="Times New Roman"/>
      <w:sz w:val="24"/>
      <w:szCs w:val="24"/>
    </w:rPr>
  </w:style>
  <w:style w:type="character" w:styleId="1238" w:customStyle="1">
    <w:name w:val="纯文本 Char2"/>
    <w:uiPriority w:val="0"/>
    <w:qFormat/>
    <w:rPr>
      <w:rFonts w:ascii="宋体" w:hAnsi="Courier New" w:eastAsia="宋体" w:cs="Courier New"/>
      <w:szCs w:val="21"/>
    </w:rPr>
  </w:style>
  <w:style w:type="character" w:styleId="1239" w:customStyle="1">
    <w:name w:val="WW8Num19z1"/>
    <w:uiPriority w:val="0"/>
    <w:qFormat/>
    <w:rPr>
      <w:rFonts w:ascii="Wingdings" w:hAnsi="Wingdings"/>
    </w:rPr>
  </w:style>
  <w:style w:type="character" w:styleId="1240" w:customStyle="1">
    <w:name w:val="正文文本缩进 Char2"/>
    <w:uiPriority w:val="99"/>
    <w:semiHidden/>
    <w:qFormat/>
    <w:rPr>
      <w:sz w:val="21"/>
      <w:szCs w:val="22"/>
    </w:rPr>
  </w:style>
  <w:style w:type="character" w:styleId="1241" w:customStyle="1">
    <w:name w:val="WW8Num14z7"/>
    <w:uiPriority w:val="0"/>
    <w:qFormat/>
    <w:rPr>
      <w:rFonts w:ascii="Wingdings" w:hAnsi="Wingdings"/>
    </w:rPr>
  </w:style>
  <w:style w:type="character" w:styleId="1242" w:customStyle="1">
    <w:name w:val="正文文本缩进 2 Char2"/>
    <w:uiPriority w:val="99"/>
    <w:semiHidden/>
    <w:qFormat/>
    <w:rPr>
      <w:sz w:val="21"/>
      <w:szCs w:val="22"/>
    </w:rPr>
  </w:style>
  <w:style w:type="character" w:styleId="1243" w:customStyle="1">
    <w:name w:val="WW8Num23z1"/>
    <w:uiPriority w:val="0"/>
    <w:qFormat/>
    <w:rPr>
      <w:rFonts w:ascii="Wingdings 2" w:hAnsi="Wingdings 2" w:cs="StarSymbol"/>
      <w:sz w:val="18"/>
      <w:szCs w:val="18"/>
    </w:rPr>
  </w:style>
  <w:style w:type="character" w:styleId="1244" w:customStyle="1">
    <w:name w:val="批注框文本 Char1"/>
    <w:uiPriority w:val="0"/>
    <w:qFormat/>
    <w:rPr>
      <w:sz w:val="18"/>
      <w:szCs w:val="18"/>
    </w:rPr>
  </w:style>
  <w:style w:type="character" w:styleId="1245" w:customStyle="1">
    <w:name w:val="WW8Num3z2"/>
    <w:uiPriority w:val="0"/>
    <w:qFormat/>
    <w:rPr>
      <w:rFonts w:ascii="StarSymbol" w:hAnsi="StarSymbol" w:cs="StarSymbol"/>
      <w:sz w:val="18"/>
      <w:szCs w:val="18"/>
    </w:rPr>
  </w:style>
  <w:style w:type="character" w:styleId="1246" w:customStyle="1">
    <w:name w:val="文档结构图 Char2"/>
    <w:uiPriority w:val="99"/>
    <w:qFormat/>
    <w:rPr>
      <w:rFonts w:ascii="宋体"/>
      <w:sz w:val="18"/>
      <w:szCs w:val="18"/>
    </w:rPr>
  </w:style>
  <w:style w:type="character" w:styleId="1247" w:customStyle="1">
    <w:name w:val="样式 InfoBlue + 倾斜 Char"/>
    <w:uiPriority w:val="0"/>
    <w:qFormat/>
    <w:rPr>
      <w:color w:val="0000ff"/>
      <w:sz w:val="21"/>
    </w:rPr>
  </w:style>
  <w:style w:type="character" w:styleId="1248" w:customStyle="1">
    <w:name w:val="批注文字 Char2"/>
    <w:uiPriority w:val="0"/>
    <w:qFormat/>
    <w:rPr>
      <w:sz w:val="21"/>
      <w:szCs w:val="22"/>
    </w:rPr>
  </w:style>
  <w:style w:type="character" w:styleId="1249" w:customStyle="1">
    <w:name w:val="批注主题 Char2"/>
    <w:uiPriority w:val="0"/>
    <w:qFormat/>
    <w:rPr>
      <w:b/>
      <w:bCs/>
      <w:sz w:val="21"/>
      <w:szCs w:val="22"/>
    </w:rPr>
  </w:style>
  <w:style w:type="character" w:styleId="1250" w:customStyle="1">
    <w:name w:val="Char Char6"/>
    <w:uiPriority w:val="0"/>
    <w:qFormat/>
    <w:rPr>
      <w:b/>
      <w:bCs/>
      <w:sz w:val="44"/>
      <w:szCs w:val="44"/>
    </w:rPr>
  </w:style>
  <w:style w:type="character" w:styleId="1251" w:customStyle="1">
    <w:name w:val="p0 Char"/>
    <w:link w:val="1252"/>
    <w:uiPriority w:val="0"/>
    <w:qFormat/>
    <w:rPr>
      <w:szCs w:val="21"/>
    </w:rPr>
  </w:style>
  <w:style w:type="paragraph" w:styleId="1252" w:customStyle="1">
    <w:name w:val="p0"/>
    <w:basedOn w:val="784"/>
    <w:link w:val="1251"/>
    <w:uiPriority w:val="0"/>
    <w:qFormat/>
    <w:pPr>
      <w:widowControl/>
    </w:pPr>
    <w:rPr>
      <w:rFonts w:ascii="等线" w:hAnsi="等线" w:eastAsia="等线"/>
      <w:szCs w:val="21"/>
    </w:rPr>
  </w:style>
  <w:style w:type="character" w:styleId="1253" w:customStyle="1">
    <w:name w:val="脚注文本 Char3"/>
    <w:uiPriority w:val="0"/>
    <w:qFormat/>
    <w:rPr>
      <w:rFonts w:ascii="Calibri" w:hAnsi="Calibri"/>
      <w:sz w:val="18"/>
      <w:szCs w:val="18"/>
    </w:rPr>
  </w:style>
  <w:style w:type="character" w:styleId="1254" w:customStyle="1">
    <w:name w:val="标准文本 Char"/>
    <w:link w:val="1255"/>
    <w:uiPriority w:val="0"/>
    <w:qFormat/>
    <w:rPr>
      <w:rFonts w:cs="宋体"/>
      <w:szCs w:val="21"/>
    </w:rPr>
  </w:style>
  <w:style w:type="paragraph" w:styleId="1255" w:customStyle="1">
    <w:name w:val="标准文本"/>
    <w:basedOn w:val="784"/>
    <w:link w:val="1254"/>
    <w:uiPriority w:val="0"/>
    <w:qFormat/>
    <w:pPr>
      <w:ind w:firstLine="420"/>
      <w:spacing w:line="360" w:lineRule="auto"/>
    </w:pPr>
    <w:rPr>
      <w:rFonts w:ascii="等线" w:hAnsi="等线" w:eastAsia="等线" w:cs="宋体"/>
      <w:szCs w:val="21"/>
    </w:rPr>
  </w:style>
  <w:style w:type="character" w:styleId="1256" w:customStyle="1">
    <w:name w:val="无间隔 Char"/>
    <w:link w:val="1257"/>
    <w:uiPriority w:val="0"/>
    <w:qFormat/>
    <w:rPr>
      <w:rFonts w:ascii="Calibri" w:hAnsi="Calibri"/>
    </w:rPr>
  </w:style>
  <w:style w:type="paragraph" w:styleId="1257" w:customStyle="1">
    <w:name w:val="无间隔1"/>
    <w:link w:val="1256"/>
    <w:uiPriority w:val="0"/>
    <w:qFormat/>
    <w:pPr>
      <w:jc w:val="both"/>
      <w:widowControl w:val="off"/>
    </w:pPr>
    <w:rPr>
      <w:rFonts w:ascii="Calibri" w:hAnsi="Calibri" w:eastAsia="宋体" w:cs="Times New Roman"/>
      <w:sz w:val="21"/>
      <w:szCs w:val="22"/>
      <w:lang w:val="en-US" w:eastAsia="zh-CN" w:bidi="ar-SA"/>
    </w:rPr>
  </w:style>
  <w:style w:type="character" w:styleId="1258" w:customStyle="1">
    <w:name w:val="页码1"/>
    <w:basedOn w:val="989"/>
    <w:uiPriority w:val="0"/>
    <w:qFormat/>
  </w:style>
  <w:style w:type="character" w:styleId="1259" w:customStyle="1">
    <w:name w:val="11111 Char"/>
    <w:uiPriority w:val="0"/>
    <w:qFormat/>
    <w:rPr>
      <w:rFonts w:hint="eastAsia" w:ascii="宋体" w:hAnsi="宋体" w:eastAsia="宋体" w:cs="宋体"/>
      <w:color w:val="000000"/>
      <w:sz w:val="24"/>
      <w:szCs w:val="24"/>
      <w:lang w:val="zh-CN"/>
    </w:rPr>
  </w:style>
  <w:style w:type="character" w:styleId="1260" w:customStyle="1">
    <w:name w:val="正文文本 Char1"/>
    <w:uiPriority w:val="0"/>
    <w:qFormat/>
    <w:rPr>
      <w:rFonts w:ascii="Times New Roman" w:hAnsi="Times New Roman" w:eastAsia="宋体" w:cs="Times New Roman"/>
      <w:szCs w:val="24"/>
    </w:rPr>
  </w:style>
  <w:style w:type="character" w:styleId="1261" w:customStyle="1">
    <w:name w:val="WW8Num26z1"/>
    <w:uiPriority w:val="0"/>
    <w:qFormat/>
    <w:rPr>
      <w:rFonts w:ascii="Wingdings 2" w:hAnsi="Wingdings 2" w:cs="StarSymbol"/>
      <w:sz w:val="18"/>
      <w:szCs w:val="18"/>
    </w:rPr>
  </w:style>
  <w:style w:type="character" w:styleId="1262" w:customStyle="1">
    <w:name w:val="font51"/>
    <w:uiPriority w:val="0"/>
    <w:qFormat/>
    <w:rPr>
      <w:rFonts w:ascii="Arial" w:hAnsi="Arial" w:cs="Arial"/>
      <w:color w:val="000000"/>
      <w:sz w:val="20"/>
      <w:szCs w:val="20"/>
      <w:u w:val="none"/>
    </w:rPr>
  </w:style>
  <w:style w:type="character" w:styleId="1263" w:customStyle="1">
    <w:name w:val="WW8Num25z0"/>
    <w:uiPriority w:val="0"/>
    <w:qFormat/>
    <w:rPr>
      <w:rFonts w:ascii="Wingdings" w:hAnsi="Wingdings" w:cs="StarSymbol"/>
      <w:sz w:val="18"/>
      <w:szCs w:val="18"/>
    </w:rPr>
  </w:style>
  <w:style w:type="character" w:styleId="1264" w:customStyle="1">
    <w:name w:val="paramlista1"/>
    <w:uiPriority w:val="0"/>
    <w:qFormat/>
    <w:rPr>
      <w:rFonts w:ascii="Calibri" w:hAnsi="Calibri" w:eastAsia="宋体" w:cs="Times New Roman"/>
      <w:sz w:val="18"/>
      <w:szCs w:val="18"/>
    </w:rPr>
  </w:style>
  <w:style w:type="character" w:styleId="1265" w:customStyle="1">
    <w:name w:val="high-light-bg4"/>
    <w:uiPriority w:val="0"/>
    <w:qFormat/>
  </w:style>
  <w:style w:type="character" w:styleId="1266" w:customStyle="1">
    <w:name w:val="Char Char201"/>
    <w:uiPriority w:val="0"/>
    <w:qFormat/>
    <w:rPr>
      <w:rFonts w:ascii="楷体_GB2312" w:eastAsia="楷体_GB2312"/>
      <w:sz w:val="28"/>
    </w:rPr>
  </w:style>
  <w:style w:type="character" w:styleId="1267" w:customStyle="1">
    <w:name w:val="页脚 字符1"/>
    <w:uiPriority w:val="99"/>
    <w:qFormat/>
    <w:rPr>
      <w:rFonts w:ascii="Times New Roman" w:hAnsi="Times New Roman" w:eastAsia="方正仿宋_GBK" w:cs="Times New Roman"/>
      <w:sz w:val="18"/>
      <w:szCs w:val="18"/>
    </w:rPr>
  </w:style>
  <w:style w:type="character" w:styleId="1268" w:customStyle="1">
    <w:name w:val="font41"/>
    <w:uiPriority w:val="0"/>
    <w:qFormat/>
    <w:rPr>
      <w:rFonts w:hint="eastAsia" w:ascii="宋体" w:hAnsi="宋体" w:eastAsia="宋体" w:cs="宋体"/>
      <w:color w:val="000000"/>
      <w:sz w:val="20"/>
      <w:szCs w:val="20"/>
      <w:u w:val="none"/>
    </w:rPr>
  </w:style>
  <w:style w:type="character" w:styleId="1269" w:customStyle="1">
    <w:name w:val="WW8Num38z0"/>
    <w:uiPriority w:val="0"/>
    <w:qFormat/>
    <w:rPr>
      <w:rFonts w:ascii="Wingdings" w:hAnsi="Wingdings" w:cs="StarSymbol"/>
      <w:sz w:val="18"/>
      <w:szCs w:val="18"/>
    </w:rPr>
  </w:style>
  <w:style w:type="character" w:styleId="1270" w:customStyle="1">
    <w:name w:val="+正文 Char3"/>
    <w:link w:val="1271"/>
    <w:uiPriority w:val="0"/>
    <w:qFormat/>
    <w:rPr>
      <w:sz w:val="28"/>
    </w:rPr>
  </w:style>
  <w:style w:type="paragraph" w:styleId="1271" w:customStyle="1">
    <w:name w:val="+正文"/>
    <w:basedOn w:val="784"/>
    <w:link w:val="1270"/>
    <w:uiPriority w:val="0"/>
    <w:qFormat/>
    <w:pPr>
      <w:ind w:firstLine="200"/>
      <w:spacing w:line="360" w:lineRule="auto"/>
    </w:pPr>
    <w:rPr>
      <w:rFonts w:ascii="等线" w:hAnsi="等线" w:eastAsia="等线"/>
      <w:sz w:val="28"/>
    </w:rPr>
  </w:style>
  <w:style w:type="character" w:styleId="1272" w:customStyle="1">
    <w:name w:val="正文文本 3 字符1"/>
    <w:uiPriority w:val="99"/>
    <w:qFormat/>
    <w:rPr>
      <w:rFonts w:ascii="Times New Roman" w:hAnsi="Times New Roman" w:eastAsia="方正仿宋_GBK" w:cs="Times New Roman"/>
      <w:sz w:val="16"/>
      <w:szCs w:val="16"/>
    </w:rPr>
  </w:style>
  <w:style w:type="character" w:styleId="1273" w:customStyle="1">
    <w:name w:val="Char Char171"/>
    <w:uiPriority w:val="0"/>
    <w:qFormat/>
    <w:rPr>
      <w:rFonts w:ascii="Arial" w:hAnsi="Arial" w:eastAsia="黑体"/>
      <w:b/>
      <w:spacing w:val="-2"/>
      <w:position w:val="-6"/>
      <w:sz w:val="24"/>
    </w:rPr>
  </w:style>
  <w:style w:type="character" w:styleId="1274" w:customStyle="1">
    <w:name w:val="style241"/>
    <w:uiPriority w:val="0"/>
    <w:qFormat/>
    <w:rPr>
      <w:rFonts w:hint="eastAsia" w:ascii="宋体" w:hAnsi="宋体" w:eastAsia="宋体"/>
      <w:color w:val="333333"/>
      <w:lang w:val="en-US" w:eastAsia="zh-CN" w:bidi="ar-SA"/>
    </w:rPr>
  </w:style>
  <w:style w:type="character" w:styleId="1275" w:customStyle="1">
    <w:name w:val="fontstyle01"/>
    <w:uiPriority w:val="0"/>
    <w:qFormat/>
    <w:rPr>
      <w:rFonts w:ascii="楷体" w:hAnsi="楷体"/>
      <w:color w:val="000000"/>
      <w:sz w:val="24"/>
      <w:szCs w:val="24"/>
    </w:rPr>
  </w:style>
  <w:style w:type="character" w:styleId="1276" w:customStyle="1">
    <w:name w:val="Numbering Symbols"/>
    <w:uiPriority w:val="0"/>
    <w:qFormat/>
  </w:style>
  <w:style w:type="character" w:styleId="1277" w:customStyle="1">
    <w:name w:val="标题 1 Char1"/>
    <w:uiPriority w:val="0"/>
    <w:qFormat/>
    <w:rPr>
      <w:b/>
      <w:sz w:val="44"/>
    </w:rPr>
  </w:style>
  <w:style w:type="character" w:styleId="1278" w:customStyle="1">
    <w:name w:val="引用 Char1"/>
    <w:uiPriority w:val="29"/>
    <w:qFormat/>
    <w:rPr>
      <w:i/>
      <w:iCs/>
      <w:color w:val="404040"/>
      <w:sz w:val="21"/>
    </w:rPr>
  </w:style>
  <w:style w:type="character" w:styleId="1279" w:customStyle="1">
    <w:name w:val="Char Char181"/>
    <w:uiPriority w:val="0"/>
    <w:qFormat/>
    <w:rPr>
      <w:rFonts w:ascii="宋体"/>
      <w:b/>
      <w:spacing w:val="-2"/>
      <w:position w:val="-6"/>
      <w:sz w:val="28"/>
    </w:rPr>
  </w:style>
  <w:style w:type="character" w:styleId="1280" w:customStyle="1">
    <w:name w:val="Table Heading Char"/>
    <w:uiPriority w:val="0"/>
    <w:qFormat/>
    <w:rPr>
      <w:rFonts w:ascii="Book Antiqua" w:hAnsi="Book Antiqua" w:eastAsia="黑体"/>
      <w:bCs/>
      <w:sz w:val="21"/>
      <w:szCs w:val="21"/>
    </w:rPr>
  </w:style>
  <w:style w:type="character" w:styleId="1281" w:customStyle="1">
    <w:name w:val="Char Char151"/>
    <w:uiPriority w:val="0"/>
    <w:qFormat/>
    <w:rPr>
      <w:rFonts w:ascii="Arial" w:hAnsi="Arial" w:eastAsia="黑体"/>
      <w:spacing w:val="-2"/>
      <w:position w:val="-6"/>
      <w:sz w:val="24"/>
    </w:rPr>
  </w:style>
  <w:style w:type="character" w:styleId="1282" w:customStyle="1">
    <w:name w:val="WW8Num14z1"/>
    <w:uiPriority w:val="0"/>
    <w:qFormat/>
    <w:rPr>
      <w:rFonts w:ascii="Wingdings 2" w:hAnsi="Wingdings 2" w:cs="StarSymbol"/>
      <w:sz w:val="18"/>
      <w:szCs w:val="18"/>
    </w:rPr>
  </w:style>
  <w:style w:type="character" w:styleId="1283" w:customStyle="1">
    <w:name w:val="font111"/>
    <w:uiPriority w:val="0"/>
    <w:qFormat/>
    <w:rPr>
      <w:rFonts w:hint="eastAsia" w:ascii="宋体" w:hAnsi="宋体" w:eastAsia="宋体" w:cs="宋体"/>
      <w:color w:val="000000"/>
      <w:sz w:val="21"/>
      <w:szCs w:val="21"/>
      <w:u w:val="none"/>
    </w:rPr>
  </w:style>
  <w:style w:type="character" w:styleId="1284" w:customStyle="1">
    <w:name w:val="样式2 Char"/>
    <w:uiPriority w:val="0"/>
    <w:qFormat/>
    <w:rPr>
      <w:rFonts w:hint="eastAsia" w:ascii="方正仿宋_GBK" w:eastAsia="方正仿宋_GBK"/>
      <w:bCs/>
      <w:sz w:val="32"/>
      <w:szCs w:val="24"/>
    </w:rPr>
  </w:style>
  <w:style w:type="character" w:styleId="1285" w:customStyle="1">
    <w:name w:val="Char Char18"/>
    <w:uiPriority w:val="0"/>
    <w:qFormat/>
    <w:rPr>
      <w:rFonts w:ascii="宋体"/>
      <w:b/>
      <w:spacing w:val="-2"/>
      <w:position w:val="-6"/>
      <w:sz w:val="28"/>
    </w:rPr>
  </w:style>
  <w:style w:type="character" w:styleId="1286" w:customStyle="1">
    <w:name w:val="WW8Num25z7"/>
    <w:uiPriority w:val="0"/>
    <w:qFormat/>
    <w:rPr>
      <w:rFonts w:ascii="Wingdings" w:hAnsi="Wingdings"/>
    </w:rPr>
  </w:style>
  <w:style w:type="character" w:styleId="1287" w:customStyle="1">
    <w:name w:val="font71"/>
    <w:uiPriority w:val="0"/>
    <w:qFormat/>
    <w:rPr>
      <w:rFonts w:ascii="Arial" w:hAnsi="Arial" w:cs="Arial"/>
      <w:color w:val="000000"/>
      <w:sz w:val="20"/>
      <w:szCs w:val="20"/>
      <w:u w:val="none"/>
    </w:rPr>
  </w:style>
  <w:style w:type="character" w:styleId="1288" w:customStyle="1">
    <w:name w:val="WW8Num8z0"/>
    <w:uiPriority w:val="0"/>
    <w:qFormat/>
    <w:rPr>
      <w:rFonts w:ascii="Wingdings" w:hAnsi="Wingdings" w:cs="StarSymbol"/>
      <w:sz w:val="18"/>
      <w:szCs w:val="18"/>
    </w:rPr>
  </w:style>
  <w:style w:type="character" w:styleId="1289" w:customStyle="1">
    <w:name w:val="页码2"/>
    <w:basedOn w:val="989"/>
    <w:uiPriority w:val="0"/>
    <w:qFormat/>
  </w:style>
  <w:style w:type="character" w:styleId="1290" w:customStyle="1">
    <w:name w:val="WW8Num12z0"/>
    <w:uiPriority w:val="0"/>
    <w:qFormat/>
    <w:rPr>
      <w:rFonts w:ascii="Wingdings" w:hAnsi="Wingdings" w:cs="StarSymbol"/>
      <w:sz w:val="18"/>
      <w:szCs w:val="18"/>
    </w:rPr>
  </w:style>
  <w:style w:type="character" w:styleId="1291" w:customStyle="1">
    <w:name w:val="方案文档 Char"/>
    <w:link w:val="1292"/>
    <w:uiPriority w:val="0"/>
    <w:qFormat/>
    <w:rPr>
      <w:sz w:val="24"/>
      <w:szCs w:val="24"/>
    </w:rPr>
  </w:style>
  <w:style w:type="paragraph" w:styleId="1292" w:customStyle="1">
    <w:name w:val="方案文档"/>
    <w:link w:val="1291"/>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93" w:customStyle="1">
    <w:name w:val="称呼 Char3"/>
    <w:uiPriority w:val="0"/>
    <w:qFormat/>
    <w:rPr>
      <w:rFonts w:ascii="Arial" w:hAnsi="Arial" w:eastAsia="方正仿宋_GBK" w:cs="Arial"/>
    </w:rPr>
  </w:style>
  <w:style w:type="character" w:styleId="1294" w:customStyle="1">
    <w:name w:val="font141"/>
    <w:uiPriority w:val="0"/>
    <w:qFormat/>
    <w:rPr>
      <w:rFonts w:hint="eastAsia" w:ascii="宋体" w:hAnsi="宋体" w:eastAsia="宋体" w:cs="宋体"/>
      <w:color w:val="000000"/>
      <w:sz w:val="20"/>
      <w:szCs w:val="20"/>
      <w:u w:val="none"/>
    </w:rPr>
  </w:style>
  <w:style w:type="character" w:styleId="1295" w:customStyle="1">
    <w:name w:val="WW8Num13z2"/>
    <w:uiPriority w:val="0"/>
    <w:qFormat/>
    <w:rPr>
      <w:rFonts w:ascii="StarSymbol" w:hAnsi="StarSymbol" w:cs="StarSymbol"/>
      <w:sz w:val="18"/>
      <w:szCs w:val="18"/>
    </w:rPr>
  </w:style>
  <w:style w:type="character" w:styleId="1296" w:customStyle="1">
    <w:name w:val="项目编号B Char"/>
    <w:link w:val="1297"/>
    <w:uiPriority w:val="0"/>
    <w:qFormat/>
    <w:rPr>
      <w:sz w:val="24"/>
      <w:szCs w:val="24"/>
    </w:rPr>
  </w:style>
  <w:style w:type="paragraph" w:styleId="1297" w:customStyle="1">
    <w:name w:val="项目编号B"/>
    <w:link w:val="1296"/>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98" w:customStyle="1">
    <w:name w:val="WW8Num33z1"/>
    <w:uiPriority w:val="0"/>
    <w:qFormat/>
    <w:rPr>
      <w:rFonts w:ascii="Wingdings 2" w:hAnsi="Wingdings 2" w:cs="StarSymbol"/>
      <w:sz w:val="18"/>
      <w:szCs w:val="18"/>
    </w:rPr>
  </w:style>
  <w:style w:type="character" w:styleId="1299" w:customStyle="1">
    <w:name w:val="项目编号A Char Char"/>
    <w:link w:val="1300"/>
    <w:uiPriority w:val="0"/>
    <w:qFormat/>
    <w:rPr>
      <w:sz w:val="24"/>
      <w:szCs w:val="24"/>
    </w:rPr>
  </w:style>
  <w:style w:type="paragraph" w:styleId="1300" w:customStyle="1">
    <w:name w:val="项目编号A"/>
    <w:link w:val="1299"/>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301" w:customStyle="1">
    <w:name w:val="style11"/>
    <w:uiPriority w:val="0"/>
    <w:qFormat/>
    <w:rPr>
      <w:color w:val="ff0000"/>
    </w:rPr>
  </w:style>
  <w:style w:type="character" w:styleId="1302" w:customStyle="1">
    <w:name w:val="Char Char15"/>
    <w:uiPriority w:val="0"/>
    <w:qFormat/>
    <w:rPr>
      <w:rFonts w:ascii="Arial" w:hAnsi="Arial" w:eastAsia="黑体"/>
      <w:spacing w:val="-2"/>
      <w:position w:val="-6"/>
      <w:sz w:val="24"/>
    </w:rPr>
  </w:style>
  <w:style w:type="character" w:styleId="1303" w:customStyle="1">
    <w:name w:val="WW8Num14z0"/>
    <w:uiPriority w:val="0"/>
    <w:qFormat/>
    <w:rPr>
      <w:rFonts w:ascii="Wingdings" w:hAnsi="Wingdings" w:cs="StarSymbol"/>
      <w:sz w:val="18"/>
      <w:szCs w:val="18"/>
    </w:rPr>
  </w:style>
  <w:style w:type="character" w:styleId="1304" w:customStyle="1">
    <w:name w:val="Char Char17"/>
    <w:uiPriority w:val="0"/>
    <w:qFormat/>
    <w:rPr>
      <w:rFonts w:ascii="Arial" w:hAnsi="Arial" w:eastAsia="黑体"/>
      <w:b/>
      <w:spacing w:val="-2"/>
      <w:position w:val="-6"/>
      <w:sz w:val="24"/>
    </w:rPr>
  </w:style>
  <w:style w:type="character" w:styleId="1305" w:customStyle="1">
    <w:name w:val="表格内容 Char"/>
    <w:uiPriority w:val="0"/>
    <w:qFormat/>
    <w:rPr>
      <w:rFonts w:hint="eastAsia" w:ascii="微软雅黑" w:hAnsi="微软雅黑" w:eastAsia="微软雅黑"/>
      <w:sz w:val="18"/>
      <w:szCs w:val="24"/>
      <w:lang w:val="en-GB"/>
    </w:rPr>
  </w:style>
  <w:style w:type="character" w:styleId="1306" w:customStyle="1">
    <w:name w:val="武汉表格 Char"/>
    <w:link w:val="1307"/>
    <w:uiPriority w:val="0"/>
    <w:qFormat/>
    <w:rPr>
      <w:rFonts w:eastAsia="黑体"/>
      <w:szCs w:val="21"/>
    </w:rPr>
  </w:style>
  <w:style w:type="paragraph" w:styleId="1307" w:customStyle="1">
    <w:name w:val="武汉表格"/>
    <w:basedOn w:val="784"/>
    <w:link w:val="1306"/>
    <w:uiPriority w:val="0"/>
    <w:qFormat/>
    <w:rPr>
      <w:rFonts w:ascii="等线" w:hAnsi="等线" w:eastAsia="黑体"/>
      <w:szCs w:val="21"/>
    </w:rPr>
  </w:style>
  <w:style w:type="character" w:styleId="1308" w:customStyle="1">
    <w:name w:val="WW8Num12z1"/>
    <w:uiPriority w:val="0"/>
    <w:qFormat/>
    <w:rPr>
      <w:rFonts w:ascii="Wingdings 2" w:hAnsi="Wingdings 2" w:cs="StarSymbol"/>
      <w:sz w:val="18"/>
      <w:szCs w:val="18"/>
    </w:rPr>
  </w:style>
  <w:style w:type="character" w:styleId="1309" w:customStyle="1">
    <w:name w:val="Char Char20"/>
    <w:uiPriority w:val="0"/>
    <w:qFormat/>
    <w:rPr>
      <w:rFonts w:ascii="楷体_GB2312" w:eastAsia="楷体_GB2312"/>
      <w:sz w:val="28"/>
    </w:rPr>
  </w:style>
  <w:style w:type="character" w:styleId="1310" w:customStyle="1">
    <w:name w:val="con_text1"/>
    <w:uiPriority w:val="0"/>
    <w:qFormat/>
  </w:style>
  <w:style w:type="character" w:styleId="1311" w:customStyle="1">
    <w:name w:val="批注引用2"/>
    <w:uiPriority w:val="0"/>
    <w:qFormat/>
    <w:rPr>
      <w:sz w:val="21"/>
      <w:szCs w:val="21"/>
    </w:rPr>
  </w:style>
  <w:style w:type="character" w:styleId="1312" w:customStyle="1">
    <w:name w:val="WW8Num5z2"/>
    <w:uiPriority w:val="0"/>
    <w:qFormat/>
    <w:rPr>
      <w:rFonts w:ascii="StarSymbol" w:hAnsi="StarSymbol" w:cs="StarSymbol"/>
      <w:sz w:val="18"/>
      <w:szCs w:val="18"/>
    </w:rPr>
  </w:style>
  <w:style w:type="character" w:styleId="1313" w:customStyle="1">
    <w:name w:val="正文缩进 Char2"/>
    <w:uiPriority w:val="0"/>
    <w:qFormat/>
    <w:rPr>
      <w:rFonts w:eastAsia="宋体"/>
      <w:sz w:val="21"/>
      <w:lang w:val="en-US" w:eastAsia="zh-CN" w:bidi="ar-SA"/>
    </w:rPr>
  </w:style>
  <w:style w:type="character" w:styleId="131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15" w:customStyle="1">
    <w:name w:val="Char Char16"/>
    <w:uiPriority w:val="0"/>
    <w:qFormat/>
    <w:rPr>
      <w:rFonts w:ascii="宋体"/>
      <w:b/>
      <w:spacing w:val="-2"/>
      <w:position w:val="-6"/>
      <w:sz w:val="24"/>
    </w:rPr>
  </w:style>
  <w:style w:type="character" w:styleId="1316" w:customStyle="1">
    <w:name w:val="批注主题 字符1"/>
    <w:uiPriority w:val="99"/>
    <w:qFormat/>
    <w:rPr>
      <w:rFonts w:ascii="Times New Roman" w:hAnsi="Times New Roman" w:eastAsia="方正仿宋_GBK" w:cs="Times New Roman"/>
      <w:b/>
      <w:bCs/>
      <w:sz w:val="24"/>
      <w:szCs w:val="24"/>
    </w:rPr>
  </w:style>
  <w:style w:type="character" w:styleId="1317" w:customStyle="1">
    <w:name w:val="Char Char161"/>
    <w:uiPriority w:val="0"/>
    <w:qFormat/>
    <w:rPr>
      <w:rFonts w:ascii="宋体"/>
      <w:b/>
      <w:spacing w:val="-2"/>
      <w:position w:val="-6"/>
      <w:sz w:val="24"/>
    </w:rPr>
  </w:style>
  <w:style w:type="character" w:styleId="1318" w:customStyle="1">
    <w:name w:val="引用 Char"/>
    <w:uiPriority w:val="0"/>
    <w:qFormat/>
    <w:rPr>
      <w:rFonts w:ascii="Times New Roman" w:hAnsi="Times New Roman" w:eastAsia="方正仿宋_GBK" w:cs="Times New Roman"/>
      <w:i/>
      <w:iCs/>
      <w:color w:val="000000"/>
      <w:sz w:val="24"/>
      <w:szCs w:val="20"/>
    </w:rPr>
  </w:style>
  <w:style w:type="character" w:styleId="1319" w:customStyle="1">
    <w:name w:val="标题 3 Char1"/>
    <w:uiPriority w:val="0"/>
    <w:qFormat/>
    <w:rPr>
      <w:b/>
      <w:sz w:val="32"/>
    </w:rPr>
  </w:style>
  <w:style w:type="character" w:styleId="1320" w:customStyle="1">
    <w:name w:val="InfoBlue Char"/>
    <w:uiPriority w:val="0"/>
    <w:qFormat/>
    <w:rPr>
      <w:color w:val="0000ff"/>
      <w:sz w:val="21"/>
    </w:rPr>
  </w:style>
  <w:style w:type="character" w:styleId="1321" w:customStyle="1">
    <w:name w:val="副标题 Char3"/>
    <w:uiPriority w:val="0"/>
    <w:qFormat/>
    <w:rPr>
      <w:b/>
      <w:bCs/>
      <w:sz w:val="32"/>
      <w:szCs w:val="32"/>
    </w:rPr>
  </w:style>
  <w:style w:type="character" w:styleId="1322" w:customStyle="1">
    <w:name w:val="title_orange1"/>
    <w:uiPriority w:val="0"/>
    <w:qFormat/>
    <w:rPr>
      <w:b/>
      <w:bCs/>
      <w:color w:val="cc6600"/>
      <w:sz w:val="33"/>
      <w:szCs w:val="33"/>
      <w:u w:val="none"/>
    </w:rPr>
  </w:style>
  <w:style w:type="character" w:styleId="1323" w:customStyle="1">
    <w:name w:val="font61"/>
    <w:uiPriority w:val="0"/>
    <w:qFormat/>
    <w:rPr>
      <w:rFonts w:ascii="Arial" w:hAnsi="Arial" w:cs="Arial"/>
      <w:b/>
      <w:color w:val="000000"/>
      <w:sz w:val="20"/>
      <w:szCs w:val="20"/>
      <w:u w:val="none"/>
    </w:rPr>
  </w:style>
  <w:style w:type="character" w:styleId="1324" w:customStyle="1">
    <w:name w:val="Char Char191"/>
    <w:uiPriority w:val="0"/>
    <w:qFormat/>
    <w:rPr>
      <w:rFonts w:ascii="Arial" w:hAnsi="Arial" w:eastAsia="黑体"/>
      <w:b/>
      <w:bCs/>
      <w:sz w:val="28"/>
      <w:szCs w:val="28"/>
    </w:rPr>
  </w:style>
  <w:style w:type="character" w:styleId="1325" w:customStyle="1">
    <w:name w:val="WW8Num33z0"/>
    <w:uiPriority w:val="0"/>
    <w:qFormat/>
    <w:rPr>
      <w:rFonts w:ascii="Wingdings" w:hAnsi="Wingdings" w:cs="StarSymbol"/>
      <w:sz w:val="18"/>
      <w:szCs w:val="18"/>
    </w:rPr>
  </w:style>
  <w:style w:type="character" w:styleId="1326" w:customStyle="1">
    <w:name w:val="font91"/>
    <w:uiPriority w:val="0"/>
    <w:qFormat/>
    <w:rPr>
      <w:rFonts w:hint="eastAsia" w:ascii="宋体" w:hAnsi="宋体" w:eastAsia="宋体" w:cs="宋体"/>
      <w:color w:val="000000"/>
      <w:sz w:val="20"/>
      <w:szCs w:val="20"/>
      <w:u w:val="none"/>
    </w:rPr>
  </w:style>
  <w:style w:type="character" w:styleId="1327" w:customStyle="1">
    <w:name w:val="op_dict_text21"/>
    <w:uiPriority w:val="0"/>
    <w:qFormat/>
  </w:style>
  <w:style w:type="character" w:styleId="1328" w:customStyle="1">
    <w:name w:val="normal91"/>
    <w:uiPriority w:val="0"/>
    <w:qFormat/>
    <w:rPr>
      <w:rFonts w:ascii="Calibri" w:hAnsi="Calibri" w:eastAsia="宋体" w:cs="Times New Roman"/>
      <w:sz w:val="20"/>
      <w:szCs w:val="20"/>
    </w:rPr>
  </w:style>
  <w:style w:type="character" w:styleId="1329" w:customStyle="1">
    <w:name w:val="WW8Num18z1"/>
    <w:uiPriority w:val="0"/>
    <w:qFormat/>
    <w:rPr>
      <w:rFonts w:ascii="Wingdings 2" w:hAnsi="Wingdings 2" w:cs="StarSymbol"/>
      <w:sz w:val="18"/>
      <w:szCs w:val="18"/>
    </w:rPr>
  </w:style>
  <w:style w:type="character" w:styleId="1330" w:customStyle="1">
    <w:name w:val="font121"/>
    <w:uiPriority w:val="0"/>
    <w:qFormat/>
    <w:rPr>
      <w:rFonts w:hint="eastAsia" w:ascii="宋体" w:hAnsi="宋体" w:eastAsia="宋体" w:cs="宋体"/>
      <w:b/>
      <w:color w:val="000000"/>
      <w:sz w:val="20"/>
      <w:szCs w:val="20"/>
      <w:u w:val="none"/>
    </w:rPr>
  </w:style>
  <w:style w:type="character" w:styleId="1331" w:customStyle="1">
    <w:name w:val="标题 4 Char1"/>
    <w:uiPriority w:val="0"/>
    <w:qFormat/>
    <w:rPr>
      <w:rFonts w:ascii="Cambria" w:hAnsi="Cambria" w:eastAsia="宋体" w:cs="Times New Roman"/>
      <w:b/>
      <w:bCs/>
      <w:sz w:val="28"/>
      <w:szCs w:val="28"/>
    </w:rPr>
  </w:style>
  <w:style w:type="character" w:styleId="1332" w:customStyle="1">
    <w:name w:val="Char Char19"/>
    <w:uiPriority w:val="0"/>
    <w:qFormat/>
    <w:rPr>
      <w:rFonts w:ascii="Arial" w:hAnsi="Arial" w:eastAsia="黑体"/>
      <w:b/>
      <w:bCs/>
      <w:sz w:val="28"/>
      <w:szCs w:val="28"/>
    </w:rPr>
  </w:style>
  <w:style w:type="character" w:styleId="1333" w:customStyle="1">
    <w:name w:val="标题 9 字符1"/>
    <w:uiPriority w:val="9"/>
    <w:qFormat/>
    <w:rPr>
      <w:rFonts w:ascii="Arial" w:hAnsi="Arial" w:eastAsia="黑体" w:cs="Times New Roman"/>
      <w:sz w:val="24"/>
      <w:szCs w:val="21"/>
    </w:rPr>
  </w:style>
  <w:style w:type="character" w:styleId="1334" w:customStyle="1">
    <w:name w:val="font131"/>
    <w:uiPriority w:val="0"/>
    <w:qFormat/>
    <w:rPr>
      <w:rFonts w:hint="eastAsia" w:ascii="宋体" w:hAnsi="宋体" w:eastAsia="宋体" w:cs="宋体"/>
      <w:color w:val="000000"/>
      <w:sz w:val="18"/>
      <w:szCs w:val="18"/>
      <w:u w:val="none"/>
    </w:rPr>
  </w:style>
  <w:style w:type="character" w:styleId="1335" w:customStyle="1">
    <w:name w:val="标题G Char"/>
    <w:uiPriority w:val="0"/>
    <w:qFormat/>
    <w:rPr>
      <w:rFonts w:hint="eastAsia" w:ascii="方正小标宋_GBK" w:hAnsi="方正小标宋_GBK" w:eastAsia="方正小标宋_GBK"/>
      <w:color w:val="000000"/>
      <w:spacing w:val="-20"/>
      <w:sz w:val="44"/>
      <w:szCs w:val="52"/>
    </w:rPr>
  </w:style>
  <w:style w:type="character" w:styleId="1336" w:customStyle="1">
    <w:name w:val="批注引用1"/>
    <w:uiPriority w:val="0"/>
    <w:qFormat/>
    <w:rPr>
      <w:sz w:val="21"/>
      <w:szCs w:val="21"/>
    </w:rPr>
  </w:style>
  <w:style w:type="character" w:styleId="1337" w:customStyle="1">
    <w:name w:val="WW-Absatz-Standardschriftart111"/>
    <w:uiPriority w:val="0"/>
    <w:qFormat/>
  </w:style>
  <w:style w:type="character" w:styleId="1338" w:customStyle="1">
    <w:name w:val="font81"/>
    <w:uiPriority w:val="0"/>
    <w:qFormat/>
    <w:rPr>
      <w:rFonts w:hint="eastAsia" w:ascii="宋体" w:hAnsi="宋体" w:eastAsia="宋体" w:cs="宋体"/>
      <w:b/>
      <w:color w:val="000000"/>
      <w:sz w:val="20"/>
      <w:szCs w:val="20"/>
      <w:u w:val="none"/>
    </w:rPr>
  </w:style>
  <w:style w:type="character" w:styleId="1339" w:customStyle="1">
    <w:name w:val="m1"/>
    <w:uiPriority w:val="0"/>
    <w:qFormat/>
    <w:rPr>
      <w:rFonts w:hint="eastAsia" w:ascii="宋体" w:hAnsi="宋体" w:eastAsia="宋体"/>
      <w:color w:val="0000ff"/>
      <w:lang w:val="en-US" w:eastAsia="zh-CN" w:bidi="ar-SA"/>
    </w:rPr>
  </w:style>
  <w:style w:type="character" w:styleId="1340" w:customStyle="1">
    <w:name w:val="表格 Char Char"/>
    <w:link w:val="1341"/>
    <w:uiPriority w:val="0"/>
    <w:qFormat/>
    <w:rPr>
      <w:rFonts w:ascii="Arial" w:hAnsi="Arial"/>
      <w:sz w:val="24"/>
      <w:szCs w:val="24"/>
    </w:rPr>
  </w:style>
  <w:style w:type="paragraph" w:styleId="1341" w:customStyle="1">
    <w:name w:val="表格"/>
    <w:basedOn w:val="784"/>
    <w:link w:val="1340"/>
    <w:uiPriority w:val="0"/>
    <w:qFormat/>
    <w:rPr>
      <w:rFonts w:ascii="Arial" w:hAnsi="Arial" w:eastAsia="等线"/>
      <w:sz w:val="24"/>
    </w:rPr>
  </w:style>
  <w:style w:type="character" w:styleId="1342" w:customStyle="1">
    <w:name w:val="WW8Num21z2"/>
    <w:uiPriority w:val="0"/>
    <w:qFormat/>
    <w:rPr>
      <w:rFonts w:ascii="StarSymbol" w:hAnsi="StarSymbol" w:cs="StarSymbol"/>
      <w:sz w:val="18"/>
      <w:szCs w:val="18"/>
    </w:rPr>
  </w:style>
  <w:style w:type="character" w:styleId="1343" w:customStyle="1">
    <w:name w:val="副标题 Char1"/>
    <w:uiPriority w:val="0"/>
    <w:qFormat/>
    <w:rPr>
      <w:rFonts w:ascii="Cambria" w:hAnsi="Cambria" w:cs="Times New Roman"/>
      <w:b/>
      <w:bCs/>
      <w:sz w:val="32"/>
      <w:szCs w:val="32"/>
    </w:rPr>
  </w:style>
  <w:style w:type="character" w:styleId="1344" w:customStyle="1">
    <w:name w:val="atitle31"/>
    <w:uiPriority w:val="0"/>
    <w:qFormat/>
    <w:rPr>
      <w:rFonts w:ascii="Arial" w:hAnsi="Arial" w:cs="Arial"/>
      <w:b/>
      <w:bCs/>
      <w:sz w:val="29"/>
      <w:szCs w:val="29"/>
    </w:rPr>
  </w:style>
  <w:style w:type="character" w:styleId="1345" w:customStyle="1">
    <w:name w:val="副标题 Char2"/>
    <w:uiPriority w:val="0"/>
    <w:qFormat/>
    <w:rPr>
      <w:rFonts w:ascii="Cambria" w:hAnsi="Cambria" w:cs="Times New Roman"/>
      <w:b/>
      <w:bCs/>
      <w:sz w:val="32"/>
      <w:szCs w:val="32"/>
    </w:rPr>
  </w:style>
  <w:style w:type="character" w:styleId="1346" w:customStyle="1">
    <w:name w:val="WW8Num21z1"/>
    <w:uiPriority w:val="0"/>
    <w:qFormat/>
    <w:rPr>
      <w:rFonts w:ascii="Wingdings" w:hAnsi="Wingdings"/>
    </w:rPr>
  </w:style>
  <w:style w:type="character" w:styleId="1347" w:customStyle="1">
    <w:name w:val="font191"/>
    <w:uiPriority w:val="0"/>
    <w:qFormat/>
    <w:rPr>
      <w:rFonts w:ascii="Arial" w:hAnsi="Arial" w:cs="Arial"/>
      <w:b/>
      <w:color w:val="000000"/>
      <w:sz w:val="20"/>
      <w:szCs w:val="20"/>
      <w:u w:val="none"/>
    </w:rPr>
  </w:style>
  <w:style w:type="character" w:styleId="1348" w:customStyle="1">
    <w:name w:val="MM Topic 2 Char"/>
    <w:link w:val="1349"/>
    <w:uiPriority w:val="0"/>
    <w:qFormat/>
    <w:rPr>
      <w:rFonts w:ascii="Cambria" w:hAnsi="Cambria"/>
      <w:b/>
      <w:bCs/>
      <w:sz w:val="32"/>
      <w:szCs w:val="32"/>
      <w:lang w:val="zh-CN"/>
    </w:rPr>
  </w:style>
  <w:style w:type="paragraph" w:styleId="1349" w:customStyle="1">
    <w:name w:val="MM Topic 2"/>
    <w:basedOn w:val="980"/>
    <w:link w:val="1348"/>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350" w:customStyle="1">
    <w:name w:val="注释标题 Char"/>
    <w:uiPriority w:val="0"/>
    <w:qFormat/>
    <w:rPr>
      <w:sz w:val="21"/>
      <w:szCs w:val="24"/>
    </w:rPr>
  </w:style>
  <w:style w:type="character" w:styleId="1351" w:customStyle="1">
    <w:name w:val="页眉 字符1"/>
    <w:uiPriority w:val="0"/>
    <w:qFormat/>
    <w:rPr>
      <w:rFonts w:ascii="Times New Roman" w:hAnsi="Times New Roman" w:eastAsia="方正仿宋_GBK" w:cs="Times New Roman"/>
      <w:sz w:val="18"/>
      <w:szCs w:val="18"/>
    </w:rPr>
  </w:style>
  <w:style w:type="character" w:styleId="1352" w:customStyle="1">
    <w:name w:val="称呼 Char"/>
    <w:uiPriority w:val="0"/>
    <w:qFormat/>
    <w:rPr>
      <w:sz w:val="21"/>
      <w:szCs w:val="24"/>
    </w:rPr>
  </w:style>
  <w:style w:type="character" w:styleId="1353" w:customStyle="1">
    <w:name w:val="WW8Num16z2"/>
    <w:uiPriority w:val="0"/>
    <w:qFormat/>
    <w:rPr>
      <w:rFonts w:ascii="StarSymbol" w:hAnsi="StarSymbol" w:cs="StarSymbol"/>
      <w:sz w:val="18"/>
      <w:szCs w:val="18"/>
    </w:rPr>
  </w:style>
  <w:style w:type="character" w:styleId="1354" w:customStyle="1">
    <w:name w:val="HTML 地址 Char"/>
    <w:uiPriority w:val="0"/>
    <w:qFormat/>
    <w:rPr>
      <w:i/>
      <w:iCs/>
      <w:sz w:val="21"/>
      <w:szCs w:val="24"/>
    </w:rPr>
  </w:style>
  <w:style w:type="character" w:styleId="1355" w:customStyle="1">
    <w:name w:val="WW8Num22z0"/>
    <w:uiPriority w:val="0"/>
    <w:qFormat/>
    <w:rPr>
      <w:rFonts w:ascii="Wingdings" w:hAnsi="Wingdings" w:cs="StarSymbol"/>
      <w:sz w:val="18"/>
      <w:szCs w:val="18"/>
    </w:rPr>
  </w:style>
  <w:style w:type="character" w:styleId="1356" w:customStyle="1">
    <w:name w:val="尾注文本 Char1"/>
    <w:uiPriority w:val="0"/>
    <w:qFormat/>
    <w:rPr>
      <w:szCs w:val="24"/>
      <w:lang w:val="zh-CN"/>
    </w:rPr>
  </w:style>
  <w:style w:type="character" w:styleId="1357" w:customStyle="1">
    <w:name w:val="WW8Num18z0"/>
    <w:uiPriority w:val="0"/>
    <w:qFormat/>
    <w:rPr>
      <w:rFonts w:ascii="Wingdings" w:hAnsi="Wingdings" w:cs="StarSymbol"/>
      <w:sz w:val="18"/>
      <w:szCs w:val="18"/>
    </w:rPr>
  </w:style>
  <w:style w:type="character" w:styleId="1358" w:customStyle="1">
    <w:name w:val="HTML 预设格式 Char"/>
    <w:uiPriority w:val="99"/>
    <w:qFormat/>
    <w:rPr>
      <w:rFonts w:ascii="Courier New" w:hAnsi="Courier New" w:cs="Courier New"/>
    </w:rPr>
  </w:style>
  <w:style w:type="character" w:styleId="1359" w:customStyle="1">
    <w:name w:val="WW8Num27z2"/>
    <w:uiPriority w:val="0"/>
    <w:qFormat/>
    <w:rPr>
      <w:rFonts w:ascii="StarSymbol" w:hAnsi="StarSymbol" w:cs="StarSymbol"/>
      <w:sz w:val="18"/>
      <w:szCs w:val="18"/>
    </w:rPr>
  </w:style>
  <w:style w:type="character" w:styleId="1360" w:customStyle="1">
    <w:name w:val="正文首行缩进 2 Char"/>
    <w:uiPriority w:val="0"/>
    <w:qFormat/>
    <w:rPr>
      <w:rFonts w:ascii="楷体_GB2312" w:eastAsia="楷体_GB2312"/>
      <w:sz w:val="21"/>
      <w:szCs w:val="24"/>
    </w:rPr>
  </w:style>
  <w:style w:type="character" w:styleId="1361" w:customStyle="1">
    <w:name w:val="atitle21"/>
    <w:uiPriority w:val="0"/>
    <w:qFormat/>
    <w:rPr>
      <w:rFonts w:ascii="Arial" w:hAnsi="Arial" w:cs="Arial"/>
      <w:b/>
      <w:bCs/>
      <w:sz w:val="35"/>
      <w:szCs w:val="35"/>
    </w:rPr>
  </w:style>
  <w:style w:type="character" w:styleId="1362" w:customStyle="1">
    <w:name w:val="标题 1 Char2"/>
    <w:uiPriority w:val="0"/>
    <w:qFormat/>
    <w:rPr>
      <w:rFonts w:ascii="Times New Roman" w:hAnsi="Times New Roman" w:eastAsia="宋体" w:cs="Times New Roman"/>
      <w:b/>
      <w:bCs/>
      <w:sz w:val="32"/>
      <w:szCs w:val="28"/>
    </w:rPr>
  </w:style>
  <w:style w:type="character" w:styleId="1363" w:customStyle="1">
    <w:name w:val="op_dict3_lineone_result_tip"/>
    <w:uiPriority w:val="0"/>
    <w:qFormat/>
    <w:rPr>
      <w:color w:val="999999"/>
    </w:rPr>
  </w:style>
  <w:style w:type="character" w:styleId="1364" w:customStyle="1">
    <w:name w:val="标题 2 Char2"/>
    <w:uiPriority w:val="0"/>
    <w:qFormat/>
    <w:rPr>
      <w:rFonts w:ascii="Times New Roman" w:hAnsi="Times New Roman" w:eastAsia="宋体" w:cs="Times New Roman"/>
      <w:b/>
      <w:bCs/>
      <w:sz w:val="30"/>
      <w:szCs w:val="32"/>
    </w:rPr>
  </w:style>
  <w:style w:type="character" w:styleId="1365" w:customStyle="1">
    <w:name w:val="标题 3 Char2"/>
    <w:uiPriority w:val="0"/>
    <w:qFormat/>
    <w:rPr>
      <w:rFonts w:ascii="Times New Roman" w:hAnsi="Times New Roman" w:eastAsia="宋体" w:cs="Times New Roman"/>
      <w:b/>
      <w:bCs/>
      <w:sz w:val="28"/>
      <w:szCs w:val="18"/>
    </w:rPr>
  </w:style>
  <w:style w:type="character" w:styleId="1366" w:customStyle="1">
    <w:name w:val="WW8Num9z2"/>
    <w:uiPriority w:val="0"/>
    <w:qFormat/>
    <w:rPr>
      <w:rFonts w:ascii="StarSymbol" w:hAnsi="StarSymbol" w:cs="StarSymbol"/>
      <w:sz w:val="18"/>
      <w:szCs w:val="18"/>
    </w:rPr>
  </w:style>
  <w:style w:type="character" w:styleId="1367" w:customStyle="1">
    <w:name w:val="标题 4 Char2"/>
    <w:uiPriority w:val="0"/>
    <w:qFormat/>
    <w:rPr>
      <w:rFonts w:ascii="Times New Roman" w:hAnsi="Times New Roman" w:eastAsia="宋体" w:cs="Times New Roman"/>
      <w:b/>
      <w:bCs/>
      <w:sz w:val="24"/>
      <w:szCs w:val="28"/>
    </w:rPr>
  </w:style>
  <w:style w:type="character" w:styleId="1368" w:customStyle="1">
    <w:name w:val="WW8Num13z1"/>
    <w:uiPriority w:val="0"/>
    <w:qFormat/>
    <w:rPr>
      <w:rFonts w:ascii="Wingdings 2" w:hAnsi="Wingdings 2" w:cs="StarSymbol"/>
      <w:sz w:val="18"/>
      <w:szCs w:val="18"/>
    </w:rPr>
  </w:style>
  <w:style w:type="character" w:styleId="1369" w:customStyle="1">
    <w:name w:val="标题 5 Char2"/>
    <w:uiPriority w:val="0"/>
    <w:qFormat/>
    <w:rPr>
      <w:rFonts w:ascii="Times New Roman" w:hAnsi="Times New Roman" w:eastAsia="宋体" w:cs="Times New Roman"/>
      <w:b/>
      <w:bCs/>
      <w:sz w:val="21"/>
      <w:szCs w:val="28"/>
      <w:lang w:val="zh-CN"/>
    </w:rPr>
  </w:style>
  <w:style w:type="character" w:styleId="1370" w:customStyle="1">
    <w:name w:val="WW8Num15z7"/>
    <w:uiPriority w:val="0"/>
    <w:qFormat/>
    <w:rPr>
      <w:rFonts w:ascii="Wingdings" w:hAnsi="Wingdings"/>
    </w:rPr>
  </w:style>
  <w:style w:type="character" w:styleId="1371" w:customStyle="1">
    <w:name w:val="标题 6 Char2"/>
    <w:uiPriority w:val="0"/>
    <w:qFormat/>
    <w:rPr>
      <w:rFonts w:ascii="Cambria" w:hAnsi="Cambria" w:eastAsia="宋体" w:cs="Times New Roman"/>
      <w:b/>
      <w:bCs/>
      <w:sz w:val="24"/>
      <w:szCs w:val="24"/>
      <w:lang w:val="zh-CN"/>
    </w:rPr>
  </w:style>
  <w:style w:type="character" w:styleId="1372" w:customStyle="1">
    <w:name w:val="WW8Num26z0"/>
    <w:uiPriority w:val="0"/>
    <w:qFormat/>
    <w:rPr>
      <w:rFonts w:ascii="Wingdings" w:hAnsi="Wingdings" w:cs="StarSymbol"/>
      <w:sz w:val="18"/>
      <w:szCs w:val="18"/>
    </w:rPr>
  </w:style>
  <w:style w:type="character" w:styleId="1373" w:customStyle="1">
    <w:name w:val="正文文本缩进 Char3"/>
    <w:uiPriority w:val="0"/>
    <w:qFormat/>
    <w:rPr>
      <w:rFonts w:ascii="Times New Roman" w:hAnsi="Times New Roman" w:eastAsia="宋体" w:cs="Times New Roman"/>
      <w:szCs w:val="24"/>
      <w:lang w:val="zh-CN" w:eastAsia="zh-CN"/>
    </w:rPr>
  </w:style>
  <w:style w:type="character" w:styleId="1374" w:customStyle="1">
    <w:name w:val="WW8Num26z2"/>
    <w:uiPriority w:val="0"/>
    <w:qFormat/>
    <w:rPr>
      <w:rFonts w:ascii="StarSymbol" w:hAnsi="StarSymbol" w:cs="StarSymbol"/>
      <w:sz w:val="18"/>
      <w:szCs w:val="18"/>
    </w:rPr>
  </w:style>
  <w:style w:type="character" w:styleId="1375" w:customStyle="1">
    <w:name w:val="批注框文本 Char3"/>
    <w:uiPriority w:val="99"/>
    <w:qFormat/>
    <w:rPr>
      <w:rFonts w:ascii="Times New Roman" w:hAnsi="Times New Roman" w:eastAsia="宋体" w:cs="Times New Roman"/>
      <w:sz w:val="18"/>
      <w:szCs w:val="18"/>
    </w:rPr>
  </w:style>
  <w:style w:type="character" w:styleId="1376" w:customStyle="1">
    <w:name w:val="bz-content"/>
    <w:uiPriority w:val="0"/>
    <w:qFormat/>
  </w:style>
  <w:style w:type="character" w:styleId="1377" w:customStyle="1">
    <w:name w:val="标题 Char2"/>
    <w:uiPriority w:val="0"/>
    <w:qFormat/>
    <w:rPr>
      <w:rFonts w:ascii="Cambria" w:hAnsi="Cambria" w:eastAsia="黑体" w:cs="Times New Roman"/>
      <w:b/>
      <w:bCs/>
      <w:sz w:val="52"/>
      <w:szCs w:val="32"/>
    </w:rPr>
  </w:style>
  <w:style w:type="character" w:styleId="1378" w:customStyle="1">
    <w:name w:val="标题 字符1"/>
    <w:uiPriority w:val="0"/>
    <w:qFormat/>
    <w:rPr>
      <w:rFonts w:ascii="宋体" w:hAnsi="宋体" w:eastAsia="方正小标宋_GBK" w:cs="Times New Roman"/>
      <w:color w:val="000000"/>
      <w:sz w:val="52"/>
      <w:szCs w:val="52"/>
    </w:rPr>
  </w:style>
  <w:style w:type="character" w:styleId="1379" w:customStyle="1">
    <w:name w:val="正文2 字符"/>
    <w:link w:val="1380"/>
    <w:uiPriority w:val="0"/>
    <w:qFormat/>
    <w:rPr>
      <w:szCs w:val="24"/>
    </w:rPr>
  </w:style>
  <w:style w:type="paragraph" w:styleId="1380" w:customStyle="1">
    <w:name w:val="正文2"/>
    <w:basedOn w:val="784"/>
    <w:link w:val="1379"/>
    <w:uiPriority w:val="0"/>
    <w:qFormat/>
    <w:pPr>
      <w:ind w:firstLine="420"/>
      <w:spacing w:line="360" w:lineRule="auto"/>
    </w:pPr>
    <w:rPr>
      <w:rFonts w:ascii="等线" w:hAnsi="等线" w:eastAsia="等线"/>
    </w:rPr>
  </w:style>
  <w:style w:type="character" w:styleId="1381" w:customStyle="1">
    <w:name w:val="WW8Num4z2"/>
    <w:uiPriority w:val="0"/>
    <w:qFormat/>
    <w:rPr>
      <w:rFonts w:ascii="StarSymbol" w:hAnsi="StarSymbol" w:cs="StarSymbol"/>
      <w:sz w:val="18"/>
      <w:szCs w:val="18"/>
    </w:rPr>
  </w:style>
  <w:style w:type="character" w:styleId="1382" w:customStyle="1">
    <w:name w:val="标题 7 Char2"/>
    <w:uiPriority w:val="0"/>
    <w:qFormat/>
    <w:rPr>
      <w:rFonts w:ascii="Times New Roman" w:hAnsi="Times New Roman" w:eastAsia="宋体" w:cs="Times New Roman"/>
      <w:b/>
      <w:bCs/>
      <w:sz w:val="24"/>
      <w:szCs w:val="24"/>
    </w:rPr>
  </w:style>
  <w:style w:type="character" w:styleId="1383" w:customStyle="1">
    <w:name w:val="WW-Absatz-Standardschriftart1"/>
    <w:uiPriority w:val="0"/>
    <w:qFormat/>
  </w:style>
  <w:style w:type="character" w:styleId="1384" w:customStyle="1">
    <w:name w:val="标题 9 Char2"/>
    <w:uiPriority w:val="0"/>
    <w:qFormat/>
    <w:rPr>
      <w:rFonts w:ascii="Times New Roman" w:hAnsi="Times New Roman" w:eastAsia="宋体" w:cs="Times New Roman"/>
      <w:b/>
      <w:bCs/>
      <w:sz w:val="30"/>
      <w:szCs w:val="18"/>
    </w:rPr>
  </w:style>
  <w:style w:type="character" w:styleId="1385" w:customStyle="1">
    <w:name w:val="WW8Num3z1"/>
    <w:uiPriority w:val="0"/>
    <w:qFormat/>
    <w:rPr>
      <w:rFonts w:ascii="Wingdings 2" w:hAnsi="Wingdings 2" w:cs="StarSymbol"/>
      <w:sz w:val="18"/>
      <w:szCs w:val="18"/>
    </w:rPr>
  </w:style>
  <w:style w:type="character" w:styleId="1386" w:customStyle="1">
    <w:name w:val="批注文字 Char3"/>
    <w:uiPriority w:val="99"/>
    <w:qFormat/>
    <w:rPr>
      <w:rFonts w:ascii="Times New Roman" w:hAnsi="Times New Roman" w:eastAsia="宋体" w:cs="Times New Roman"/>
      <w:szCs w:val="24"/>
      <w:lang w:val="zh-CN"/>
    </w:rPr>
  </w:style>
  <w:style w:type="character" w:styleId="1387" w:customStyle="1">
    <w:name w:val="WW8Num29z1"/>
    <w:uiPriority w:val="0"/>
    <w:qFormat/>
    <w:rPr>
      <w:rFonts w:ascii="Wingdings 2" w:hAnsi="Wingdings 2" w:cs="StarSymbol"/>
      <w:sz w:val="18"/>
      <w:szCs w:val="18"/>
    </w:rPr>
  </w:style>
  <w:style w:type="character" w:styleId="1388" w:customStyle="1">
    <w:name w:val="正文文本 Char3"/>
    <w:uiPriority w:val="0"/>
    <w:qFormat/>
    <w:rPr>
      <w:rFonts w:ascii="Times New Roman" w:hAnsi="Times New Roman" w:eastAsia="宋体" w:cs="Times New Roman"/>
      <w:szCs w:val="24"/>
    </w:rPr>
  </w:style>
  <w:style w:type="character" w:styleId="1389" w:customStyle="1">
    <w:name w:val="WW8Num9z1"/>
    <w:uiPriority w:val="0"/>
    <w:qFormat/>
    <w:rPr>
      <w:rFonts w:ascii="Wingdings 2" w:hAnsi="Wingdings 2" w:cs="StarSymbol"/>
      <w:sz w:val="18"/>
      <w:szCs w:val="18"/>
    </w:rPr>
  </w:style>
  <w:style w:type="character" w:styleId="1390" w:customStyle="1">
    <w:name w:val="日期 Char3"/>
    <w:uiPriority w:val="0"/>
    <w:qFormat/>
    <w:rPr>
      <w:rFonts w:ascii="Times New Roman" w:hAnsi="Times New Roman" w:eastAsia="宋体" w:cs="Times New Roman"/>
      <w:szCs w:val="24"/>
    </w:rPr>
  </w:style>
  <w:style w:type="character" w:styleId="1391" w:customStyle="1">
    <w:name w:val="WW8Num5z1"/>
    <w:uiPriority w:val="0"/>
    <w:qFormat/>
    <w:rPr>
      <w:rFonts w:ascii="Wingdings 2" w:hAnsi="Wingdings 2" w:cs="StarSymbol"/>
      <w:sz w:val="18"/>
      <w:szCs w:val="18"/>
    </w:rPr>
  </w:style>
  <w:style w:type="character" w:styleId="1392" w:customStyle="1">
    <w:name w:val="正文首行缩进 Char4"/>
    <w:uiPriority w:val="0"/>
    <w:qFormat/>
    <w:rPr>
      <w:rFonts w:ascii="Times New Roman" w:hAnsi="Times New Roman" w:eastAsia="宋体" w:cs="Times New Roman"/>
      <w:szCs w:val="24"/>
    </w:rPr>
  </w:style>
  <w:style w:type="character" w:styleId="1393" w:customStyle="1">
    <w:name w:val="标题 4 字符1"/>
    <w:uiPriority w:val="9"/>
    <w:qFormat/>
    <w:rPr>
      <w:rFonts w:ascii="仿宋" w:hAnsi="仿宋" w:eastAsia="仿宋"/>
      <w:b/>
      <w:bCs/>
      <w:sz w:val="32"/>
      <w:szCs w:val="32"/>
    </w:rPr>
  </w:style>
  <w:style w:type="character" w:styleId="1394" w:customStyle="1">
    <w:name w:val="正文文本 2 Char2"/>
    <w:uiPriority w:val="0"/>
    <w:qFormat/>
    <w:rPr>
      <w:rFonts w:ascii="Times New Roman" w:hAnsi="Times New Roman" w:eastAsia="宋体" w:cs="Times New Roman"/>
      <w:szCs w:val="24"/>
    </w:rPr>
  </w:style>
  <w:style w:type="character" w:styleId="1395" w:customStyle="1">
    <w:name w:val="Bullets"/>
    <w:uiPriority w:val="0"/>
    <w:qFormat/>
    <w:rPr>
      <w:rFonts w:ascii="StarSymbol" w:hAnsi="StarSymbol" w:eastAsia="StarSymbol" w:cs="StarSymbol"/>
      <w:sz w:val="18"/>
      <w:szCs w:val="18"/>
    </w:rPr>
  </w:style>
  <w:style w:type="character" w:styleId="1396" w:customStyle="1">
    <w:name w:val="正文文本 3 Char2"/>
    <w:uiPriority w:val="0"/>
    <w:qFormat/>
    <w:rPr>
      <w:rFonts w:ascii="Times New Roman" w:hAnsi="Times New Roman" w:eastAsia="宋体" w:cs="Times New Roman"/>
      <w:sz w:val="16"/>
      <w:szCs w:val="16"/>
    </w:rPr>
  </w:style>
  <w:style w:type="character" w:styleId="1397" w:customStyle="1">
    <w:name w:val="WW8Num39z2"/>
    <w:uiPriority w:val="0"/>
    <w:qFormat/>
    <w:rPr>
      <w:rFonts w:ascii="StarSymbol" w:hAnsi="StarSymbol" w:cs="StarSymbol"/>
      <w:sz w:val="18"/>
      <w:szCs w:val="18"/>
    </w:rPr>
  </w:style>
  <w:style w:type="character" w:styleId="1398" w:customStyle="1">
    <w:name w:val="正文文本缩进 2 Char3"/>
    <w:uiPriority w:val="0"/>
    <w:qFormat/>
    <w:rPr>
      <w:rFonts w:ascii="Times New Roman" w:hAnsi="Times New Roman" w:eastAsia="楷体_GB2312" w:cs="Times New Roman"/>
      <w:sz w:val="24"/>
      <w:szCs w:val="24"/>
    </w:rPr>
  </w:style>
  <w:style w:type="character" w:styleId="1399" w:customStyle="1">
    <w:name w:val="WW8Num11z2"/>
    <w:uiPriority w:val="0"/>
    <w:qFormat/>
    <w:rPr>
      <w:rFonts w:ascii="StarSymbol" w:hAnsi="StarSymbol" w:cs="StarSymbol"/>
      <w:sz w:val="18"/>
      <w:szCs w:val="18"/>
    </w:rPr>
  </w:style>
  <w:style w:type="character" w:styleId="1400" w:customStyle="1">
    <w:name w:val="正文文本缩进 3 Char2"/>
    <w:uiPriority w:val="0"/>
    <w:qFormat/>
    <w:rPr>
      <w:rFonts w:ascii="Times New Roman" w:hAnsi="Times New Roman" w:eastAsia="宋体" w:cs="Times New Roman"/>
      <w:sz w:val="16"/>
      <w:szCs w:val="16"/>
    </w:rPr>
  </w:style>
  <w:style w:type="character" w:styleId="1401" w:customStyle="1">
    <w:name w:val="WW8Num4z1"/>
    <w:uiPriority w:val="0"/>
    <w:qFormat/>
    <w:rPr>
      <w:rFonts w:ascii="Wingdings" w:hAnsi="Wingdings"/>
    </w:rPr>
  </w:style>
  <w:style w:type="character" w:styleId="1402" w:customStyle="1">
    <w:name w:val="方案正文 Char1"/>
    <w:link w:val="1403"/>
    <w:uiPriority w:val="0"/>
    <w:qFormat/>
    <w:rPr>
      <w:rFonts w:ascii="宋体" w:hAnsi="宋体" w:cs="宋体"/>
      <w:szCs w:val="28"/>
    </w:rPr>
  </w:style>
  <w:style w:type="paragraph" w:styleId="1403" w:customStyle="1">
    <w:name w:val="方案正文"/>
    <w:basedOn w:val="784"/>
    <w:next w:val="784"/>
    <w:link w:val="1402"/>
    <w:uiPriority w:val="0"/>
    <w:qFormat/>
    <w:pPr>
      <w:ind w:firstLine="200"/>
      <w:jc w:val="left"/>
      <w:spacing w:line="440" w:lineRule="exact"/>
    </w:pPr>
    <w:rPr>
      <w:rFonts w:ascii="宋体" w:hAnsi="宋体" w:eastAsia="等线" w:cs="宋体"/>
      <w:szCs w:val="28"/>
    </w:rPr>
  </w:style>
  <w:style w:type="character" w:styleId="1404" w:customStyle="1">
    <w:name w:val="标题 8 字符1"/>
    <w:uiPriority w:val="9"/>
    <w:qFormat/>
    <w:rPr>
      <w:rFonts w:ascii="Arial" w:hAnsi="Arial" w:eastAsia="黑体" w:cs="Times New Roman"/>
      <w:sz w:val="24"/>
      <w:szCs w:val="24"/>
    </w:rPr>
  </w:style>
  <w:style w:type="character" w:styleId="1405" w:customStyle="1">
    <w:name w:val="FA正文 Char"/>
    <w:link w:val="1406"/>
    <w:uiPriority w:val="0"/>
    <w:qFormat/>
    <w:rPr>
      <w:rFonts w:ascii="宋体" w:hAnsi="宋体"/>
      <w:spacing w:val="10"/>
      <w:sz w:val="24"/>
      <w:szCs w:val="24"/>
    </w:rPr>
  </w:style>
  <w:style w:type="paragraph" w:styleId="1406" w:customStyle="1">
    <w:name w:val="FA正文"/>
    <w:basedOn w:val="784"/>
    <w:link w:val="1405"/>
    <w:uiPriority w:val="0"/>
    <w:qFormat/>
    <w:pPr>
      <w:ind w:firstLine="520"/>
      <w:spacing w:line="360" w:lineRule="auto"/>
      <w:tabs>
        <w:tab w:val="left" w:pos="3375" w:leader="none"/>
      </w:tabs>
    </w:pPr>
    <w:rPr>
      <w:rFonts w:ascii="宋体" w:hAnsi="宋体" w:eastAsia="等线"/>
      <w:spacing w:val="10"/>
      <w:sz w:val="24"/>
    </w:rPr>
  </w:style>
  <w:style w:type="character" w:styleId="1407" w:customStyle="1">
    <w:name w:val="WW8Num18z7"/>
    <w:uiPriority w:val="0"/>
    <w:qFormat/>
    <w:rPr>
      <w:rFonts w:ascii="Wingdings" w:hAnsi="Wingdings"/>
    </w:rPr>
  </w:style>
  <w:style w:type="character" w:styleId="1408" w:customStyle="1">
    <w:name w:val="方案正文-样式 小四 行距: 1.5 倍行距 Char"/>
    <w:link w:val="1409"/>
    <w:uiPriority w:val="0"/>
    <w:qFormat/>
    <w:rPr>
      <w:sz w:val="24"/>
      <w:lang w:val="zh-CN"/>
    </w:rPr>
  </w:style>
  <w:style w:type="paragraph" w:styleId="1409" w:customStyle="1">
    <w:name w:val="方案正文-样式 小四 行距: 1.5 倍行距"/>
    <w:basedOn w:val="784"/>
    <w:link w:val="1408"/>
    <w:uiPriority w:val="0"/>
    <w:qFormat/>
    <w:pPr>
      <w:ind w:left="1134" w:firstLine="480"/>
      <w:spacing w:before="260" w:after="260" w:line="360" w:lineRule="auto"/>
    </w:pPr>
    <w:rPr>
      <w:rFonts w:ascii="等线" w:hAnsi="等线" w:eastAsia="等线"/>
      <w:sz w:val="24"/>
      <w:lang w:val="zh-CN"/>
    </w:rPr>
  </w:style>
  <w:style w:type="character" w:styleId="1410" w:customStyle="1">
    <w:name w:val="WW8Num36z2"/>
    <w:uiPriority w:val="0"/>
    <w:qFormat/>
    <w:rPr>
      <w:rFonts w:ascii="StarSymbol" w:hAnsi="StarSymbol" w:cs="StarSymbol"/>
      <w:sz w:val="18"/>
      <w:szCs w:val="18"/>
    </w:rPr>
  </w:style>
  <w:style w:type="character" w:styleId="1411" w:customStyle="1">
    <w:name w:val="label_list1"/>
    <w:uiPriority w:val="0"/>
    <w:qFormat/>
  </w:style>
  <w:style w:type="character" w:styleId="1412" w:customStyle="1">
    <w:name w:val="WW8Num9z0"/>
    <w:uiPriority w:val="0"/>
    <w:qFormat/>
    <w:rPr>
      <w:rFonts w:ascii="Wingdings" w:hAnsi="Wingdings" w:cs="StarSymbol"/>
      <w:sz w:val="18"/>
      <w:szCs w:val="18"/>
    </w:rPr>
  </w:style>
  <w:style w:type="character" w:styleId="1413" w:customStyle="1">
    <w:name w:val="p11b1"/>
    <w:uiPriority w:val="0"/>
    <w:qFormat/>
    <w:rPr>
      <w:color w:val="000000"/>
      <w:spacing w:val="320"/>
      <w:sz w:val="20"/>
      <w:szCs w:val="20"/>
      <w:u w:val="none"/>
    </w:rPr>
  </w:style>
  <w:style w:type="character" w:styleId="1414" w:customStyle="1">
    <w:name w:val="WW8Num8z1"/>
    <w:uiPriority w:val="0"/>
    <w:qFormat/>
    <w:rPr>
      <w:rFonts w:ascii="Wingdings 2" w:hAnsi="Wingdings 2" w:cs="StarSymbol"/>
      <w:sz w:val="18"/>
      <w:szCs w:val="18"/>
    </w:rPr>
  </w:style>
  <w:style w:type="character" w:styleId="1415" w:customStyle="1">
    <w:name w:val="Indent Normal Char"/>
    <w:uiPriority w:val="0"/>
    <w:qFormat/>
    <w:rPr>
      <w:rFonts w:hint="eastAsia" w:ascii="宋体" w:hAnsi="宋体" w:eastAsia="宋体"/>
      <w:sz w:val="21"/>
      <w:szCs w:val="24"/>
      <w:lang w:val="en-US" w:eastAsia="zh-CN" w:bidi="ar-SA"/>
    </w:rPr>
  </w:style>
  <w:style w:type="character" w:styleId="1416" w:customStyle="1">
    <w:name w:val="标题 2 字符1"/>
    <w:uiPriority w:val="0"/>
    <w:qFormat/>
    <w:rPr>
      <w:rFonts w:ascii="楷体" w:eastAsia="楷体"/>
      <w:b/>
      <w:bCs/>
      <w:color w:val="000000"/>
      <w:sz w:val="32"/>
      <w:szCs w:val="28"/>
    </w:rPr>
  </w:style>
  <w:style w:type="character" w:styleId="1417" w:customStyle="1">
    <w:name w:val="large1"/>
    <w:uiPriority w:val="0"/>
    <w:qFormat/>
    <w:rPr>
      <w:rFonts w:hint="eastAsia" w:ascii="宋体" w:hAnsi="宋体" w:eastAsia="宋体"/>
      <w:sz w:val="22"/>
      <w:szCs w:val="22"/>
    </w:rPr>
  </w:style>
  <w:style w:type="character" w:styleId="1418" w:customStyle="1">
    <w:name w:val="WW8Num32z1"/>
    <w:uiPriority w:val="0"/>
    <w:qFormat/>
    <w:rPr>
      <w:rFonts w:ascii="Wingdings 2" w:hAnsi="Wingdings 2" w:cs="StarSymbol"/>
      <w:sz w:val="18"/>
      <w:szCs w:val="18"/>
    </w:rPr>
  </w:style>
  <w:style w:type="character" w:styleId="1419" w:customStyle="1">
    <w:name w:val="f141"/>
    <w:uiPriority w:val="0"/>
    <w:qFormat/>
    <w:rPr>
      <w:sz w:val="21"/>
      <w:szCs w:val="21"/>
    </w:rPr>
  </w:style>
  <w:style w:type="character" w:styleId="1420" w:customStyle="1">
    <w:name w:val="WW8Num25z2"/>
    <w:uiPriority w:val="0"/>
    <w:qFormat/>
    <w:rPr>
      <w:rFonts w:ascii="StarSymbol" w:hAnsi="StarSymbol" w:cs="StarSymbol"/>
      <w:sz w:val="18"/>
      <w:szCs w:val="18"/>
    </w:rPr>
  </w:style>
  <w:style w:type="character" w:styleId="1421" w:customStyle="1">
    <w:name w:val="14_black1"/>
    <w:uiPriority w:val="0"/>
    <w:qFormat/>
    <w:rPr>
      <w:color w:val="000000"/>
      <w:sz w:val="23"/>
      <w:szCs w:val="23"/>
    </w:rPr>
  </w:style>
  <w:style w:type="character" w:styleId="1422" w:customStyle="1">
    <w:name w:val="WW8Num20z0"/>
    <w:uiPriority w:val="0"/>
    <w:qFormat/>
    <w:rPr>
      <w:rFonts w:ascii="Wingdings" w:hAnsi="Wingdings"/>
    </w:rPr>
  </w:style>
  <w:style w:type="character" w:styleId="1423" w:customStyle="1">
    <w:name w:val="正文2 Char Char"/>
    <w:uiPriority w:val="0"/>
    <w:qFormat/>
    <w:rPr>
      <w:rFonts w:hint="eastAsia" w:ascii="仿宋_GB2312" w:eastAsia="仿宋_GB2312"/>
      <w:sz w:val="24"/>
    </w:rPr>
  </w:style>
  <w:style w:type="character" w:styleId="1424" w:customStyle="1">
    <w:name w:val="WW8Num2z0"/>
    <w:uiPriority w:val="0"/>
    <w:qFormat/>
    <w:rPr>
      <w:rFonts w:ascii="Wingdings" w:hAnsi="Wingdings" w:cs="StarSymbol"/>
      <w:sz w:val="18"/>
      <w:szCs w:val="18"/>
    </w:rPr>
  </w:style>
  <w:style w:type="character" w:styleId="1425" w:customStyle="1">
    <w:name w:val="mini-tree-nodetext2"/>
    <w:basedOn w:val="989"/>
    <w:uiPriority w:val="0"/>
    <w:qFormat/>
  </w:style>
  <w:style w:type="character" w:styleId="1426" w:customStyle="1">
    <w:name w:val="WW8Num8z2"/>
    <w:uiPriority w:val="0"/>
    <w:qFormat/>
    <w:rPr>
      <w:rFonts w:ascii="StarSymbol" w:hAnsi="StarSymbol" w:cs="StarSymbol"/>
      <w:sz w:val="18"/>
      <w:szCs w:val="18"/>
    </w:rPr>
  </w:style>
  <w:style w:type="character" w:styleId="1427" w:customStyle="1">
    <w:name w:val="before"/>
    <w:basedOn w:val="989"/>
    <w:uiPriority w:val="0"/>
    <w:qFormat/>
  </w:style>
  <w:style w:type="character" w:styleId="1428" w:customStyle="1">
    <w:name w:val="WW8Num39z0"/>
    <w:uiPriority w:val="0"/>
    <w:qFormat/>
    <w:rPr>
      <w:rFonts w:ascii="Wingdings" w:hAnsi="Wingdings" w:cs="StarSymbol"/>
      <w:sz w:val="18"/>
      <w:szCs w:val="18"/>
    </w:rPr>
  </w:style>
  <w:style w:type="character" w:styleId="1429" w:customStyle="1">
    <w:name w:val="first-child"/>
    <w:basedOn w:val="989"/>
    <w:uiPriority w:val="0"/>
    <w:qFormat/>
  </w:style>
  <w:style w:type="character" w:styleId="1430" w:customStyle="1">
    <w:name w:val="WW8Num6z0"/>
    <w:uiPriority w:val="0"/>
    <w:qFormat/>
    <w:rPr>
      <w:rFonts w:ascii="Wingdings" w:hAnsi="Wingdings" w:cs="StarSymbol"/>
      <w:sz w:val="18"/>
      <w:szCs w:val="18"/>
    </w:rPr>
  </w:style>
  <w:style w:type="character" w:styleId="1431" w:customStyle="1">
    <w:name w:val="icon501"/>
    <w:uiPriority w:val="0"/>
    <w:qFormat/>
    <w:rPr>
      <w:color w:val="a6a6a6"/>
      <w:sz w:val="27"/>
      <w:szCs w:val="27"/>
    </w:rPr>
  </w:style>
  <w:style w:type="character" w:styleId="1432" w:customStyle="1">
    <w:name w:val="WW8Num36z0"/>
    <w:uiPriority w:val="0"/>
    <w:qFormat/>
    <w:rPr>
      <w:rFonts w:ascii="Wingdings" w:hAnsi="Wingdings" w:cs="StarSymbol"/>
      <w:sz w:val="18"/>
      <w:szCs w:val="18"/>
    </w:rPr>
  </w:style>
  <w:style w:type="character" w:styleId="1433" w:customStyle="1">
    <w:name w:val="range-menu-item-main-content"/>
    <w:basedOn w:val="989"/>
    <w:uiPriority w:val="0"/>
    <w:qFormat/>
  </w:style>
  <w:style w:type="character" w:styleId="1434" w:customStyle="1">
    <w:name w:val="WW8Num37z2"/>
    <w:uiPriority w:val="0"/>
    <w:qFormat/>
    <w:rPr>
      <w:rFonts w:ascii="StarSymbol" w:hAnsi="StarSymbol" w:cs="StarSymbol"/>
      <w:sz w:val="18"/>
      <w:szCs w:val="18"/>
    </w:rPr>
  </w:style>
  <w:style w:type="character" w:styleId="1435" w:customStyle="1">
    <w:name w:val="first-child1"/>
    <w:basedOn w:val="989"/>
    <w:uiPriority w:val="0"/>
    <w:qFormat/>
  </w:style>
  <w:style w:type="character" w:styleId="1436" w:customStyle="1">
    <w:name w:val="active__1oyv"/>
    <w:uiPriority w:val="0"/>
    <w:qFormat/>
    <w:rPr>
      <w:color w:val="383838"/>
    </w:rPr>
  </w:style>
  <w:style w:type="character" w:styleId="1437" w:customStyle="1">
    <w:name w:val="WW8Num36z1"/>
    <w:uiPriority w:val="0"/>
    <w:qFormat/>
    <w:rPr>
      <w:rFonts w:ascii="Wingdings 2" w:hAnsi="Wingdings 2" w:cs="StarSymbol"/>
      <w:sz w:val="18"/>
      <w:szCs w:val="18"/>
    </w:rPr>
  </w:style>
  <w:style w:type="character" w:styleId="1438" w:customStyle="1">
    <w:name w:val="icon499"/>
    <w:uiPriority w:val="0"/>
    <w:qFormat/>
    <w:rPr>
      <w:color w:val="a6a6a6"/>
      <w:sz w:val="27"/>
      <w:szCs w:val="27"/>
    </w:rPr>
  </w:style>
  <w:style w:type="character" w:styleId="1439" w:customStyle="1">
    <w:name w:val="main1"/>
    <w:uiPriority w:val="0"/>
    <w:qFormat/>
    <w:rPr>
      <w:rFonts w:ascii="ˎ̥" w:hAnsi="ˎ̥" w:eastAsia="宋体"/>
      <w:b/>
      <w:sz w:val="21"/>
      <w:szCs w:val="21"/>
      <w:lang w:val="en-US" w:eastAsia="zh-CN" w:bidi="ar-SA"/>
    </w:rPr>
  </w:style>
  <w:style w:type="character" w:styleId="1440" w:customStyle="1">
    <w:name w:val="first-child2"/>
    <w:basedOn w:val="989"/>
    <w:uiPriority w:val="0"/>
    <w:qFormat/>
  </w:style>
  <w:style w:type="character" w:styleId="144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2" w:customStyle="1">
    <w:name w:val="icon500"/>
    <w:basedOn w:val="989"/>
    <w:uiPriority w:val="0"/>
    <w:qFormat/>
  </w:style>
  <w:style w:type="character" w:styleId="1443" w:customStyle="1">
    <w:name w:val="WW8Num15z2"/>
    <w:uiPriority w:val="0"/>
    <w:qFormat/>
    <w:rPr>
      <w:rFonts w:ascii="StarSymbol" w:hAnsi="StarSymbol" w:cs="StarSymbol"/>
      <w:sz w:val="18"/>
      <w:szCs w:val="18"/>
    </w:rPr>
  </w:style>
  <w:style w:type="character" w:styleId="1444" w:customStyle="1">
    <w:name w:val="range-menu-item-main-content1"/>
    <w:basedOn w:val="989"/>
    <w:uiPriority w:val="0"/>
    <w:qFormat/>
  </w:style>
  <w:style w:type="character" w:styleId="1445" w:customStyle="1">
    <w:name w:val="WW8Num3z0"/>
    <w:uiPriority w:val="0"/>
    <w:qFormat/>
    <w:rPr>
      <w:rFonts w:ascii="Wingdings" w:hAnsi="Wingdings" w:cs="StarSymbol"/>
      <w:sz w:val="18"/>
      <w:szCs w:val="18"/>
    </w:rPr>
  </w:style>
  <w:style w:type="character" w:styleId="1446" w:customStyle="1">
    <w:name w:val="overdue"/>
    <w:basedOn w:val="989"/>
    <w:uiPriority w:val="0"/>
    <w:qFormat/>
  </w:style>
  <w:style w:type="character" w:styleId="1447" w:customStyle="1">
    <w:name w:val="正文文本 字符1"/>
    <w:uiPriority w:val="0"/>
    <w:semiHidden/>
    <w:qFormat/>
    <w:rPr>
      <w:rFonts w:ascii="Times New Roman" w:hAnsi="Times New Roman" w:eastAsia="方正仿宋_GBK" w:cs="Times New Roman"/>
      <w:sz w:val="24"/>
      <w:szCs w:val="20"/>
    </w:rPr>
  </w:style>
  <w:style w:type="character" w:styleId="1448" w:customStyle="1">
    <w:name w:val="overdue2"/>
    <w:basedOn w:val="989"/>
    <w:uiPriority w:val="0"/>
    <w:qFormat/>
  </w:style>
  <w:style w:type="character" w:styleId="1449" w:customStyle="1">
    <w:name w:val="表头样式 Char"/>
    <w:uiPriority w:val="0"/>
    <w:qFormat/>
    <w:rPr>
      <w:rFonts w:ascii="Arial" w:hAnsi="Arial" w:cs="Arial"/>
      <w:b/>
      <w:sz w:val="21"/>
      <w:szCs w:val="21"/>
    </w:rPr>
  </w:style>
  <w:style w:type="character" w:styleId="1450" w:customStyle="1">
    <w:name w:val="dls-icon[data-role=icon]"/>
    <w:uiPriority w:val="0"/>
    <w:qFormat/>
    <w:rPr>
      <w:sz w:val="24"/>
      <w:szCs w:val="24"/>
    </w:rPr>
  </w:style>
  <w:style w:type="character" w:styleId="1451" w:customStyle="1">
    <w:name w:val="maintext1"/>
    <w:uiPriority w:val="0"/>
    <w:qFormat/>
    <w:rPr>
      <w:rFonts w:ascii="Arial" w:hAnsi="Arial" w:cs="Arial"/>
      <w:color w:val="000000"/>
      <w:sz w:val="18"/>
      <w:szCs w:val="18"/>
    </w:rPr>
  </w:style>
  <w:style w:type="character" w:styleId="1452" w:customStyle="1">
    <w:name w:val="icon502"/>
    <w:uiPriority w:val="0"/>
    <w:qFormat/>
    <w:rPr>
      <w:color w:val="a6a6a6"/>
      <w:sz w:val="27"/>
      <w:szCs w:val="27"/>
    </w:rPr>
  </w:style>
  <w:style w:type="character" w:styleId="1453" w:customStyle="1">
    <w:name w:val="tw4winMark"/>
    <w:uiPriority w:val="0"/>
    <w:qFormat/>
    <w:rPr>
      <w:rFonts w:ascii="Courier New" w:hAnsi="Courier New" w:cs="Courier New"/>
      <w:vanish/>
      <w:color w:val="800080"/>
      <w:vertAlign w:val="subscript"/>
    </w:rPr>
  </w:style>
  <w:style w:type="character" w:styleId="1454" w:customStyle="1">
    <w:name w:val="列表段落 字符"/>
    <w:link w:val="1455"/>
    <w:uiPriority w:val="0"/>
    <w:qFormat/>
    <w:rPr>
      <w:szCs w:val="24"/>
    </w:rPr>
  </w:style>
  <w:style w:type="paragraph" w:styleId="1455" w:customStyle="1">
    <w:name w:val="列表段落1"/>
    <w:basedOn w:val="784"/>
    <w:link w:val="1454"/>
    <w:uiPriority w:val="0"/>
    <w:qFormat/>
    <w:pPr>
      <w:ind w:firstLine="420"/>
    </w:pPr>
    <w:rPr>
      <w:rFonts w:ascii="等线" w:hAnsi="等线" w:eastAsia="等线"/>
    </w:rPr>
  </w:style>
  <w:style w:type="character" w:styleId="1456" w:customStyle="1">
    <w:name w:val="称呼 Char1"/>
    <w:uiPriority w:val="0"/>
    <w:qFormat/>
    <w:rPr>
      <w:sz w:val="21"/>
    </w:rPr>
  </w:style>
  <w:style w:type="character" w:styleId="1457" w:customStyle="1">
    <w:name w:val="批注主题 Char3"/>
    <w:uiPriority w:val="99"/>
    <w:qFormat/>
    <w:rPr>
      <w:rFonts w:ascii="Times New Roman" w:hAnsi="Times New Roman" w:eastAsia="宋体" w:cs="Times New Roman"/>
      <w:b/>
      <w:bCs/>
      <w:szCs w:val="24"/>
      <w:lang w:val="zh-CN"/>
    </w:rPr>
  </w:style>
  <w:style w:type="character" w:styleId="1458" w:customStyle="1">
    <w:name w:val="正文Normal Char"/>
    <w:uiPriority w:val="0"/>
    <w:qFormat/>
    <w:rPr>
      <w:rFonts w:ascii="Arial" w:hAnsi="Arial" w:cs="Arial"/>
      <w:sz w:val="24"/>
      <w:szCs w:val="24"/>
    </w:rPr>
  </w:style>
  <w:style w:type="character" w:styleId="1459" w:customStyle="1">
    <w:name w:val="定制正文 Arial 小四 首行缩进:  0.74 厘米 行距: 1.5 倍行距1 + 宋体 Char"/>
    <w:link w:val="1460"/>
    <w:uiPriority w:val="0"/>
    <w:qFormat/>
    <w:rPr>
      <w:rFonts w:ascii="Arial" w:hAnsi="Arial" w:cs="宋体"/>
      <w:bCs/>
      <w:szCs w:val="21"/>
    </w:rPr>
  </w:style>
  <w:style w:type="paragraph" w:styleId="1460" w:customStyle="1">
    <w:name w:val="定制正文 Arial 小四 首行缩进:  0.74 厘米 行距: 1.5 倍行距1 + 宋体"/>
    <w:basedOn w:val="784"/>
    <w:link w:val="1459"/>
    <w:uiPriority w:val="0"/>
    <w:qFormat/>
    <w:pPr>
      <w:ind w:firstLine="420"/>
      <w:spacing w:line="360" w:lineRule="auto"/>
    </w:pPr>
    <w:rPr>
      <w:rFonts w:ascii="Arial" w:hAnsi="Arial" w:eastAsia="等线" w:cs="宋体"/>
      <w:bCs/>
      <w:szCs w:val="21"/>
    </w:rPr>
  </w:style>
  <w:style w:type="character" w:styleId="1461" w:customStyle="1">
    <w:name w:val="WW8Num16z1"/>
    <w:uiPriority w:val="0"/>
    <w:qFormat/>
    <w:rPr>
      <w:rFonts w:ascii="Wingdings" w:hAnsi="Wingdings"/>
    </w:rPr>
  </w:style>
  <w:style w:type="character" w:styleId="1462" w:customStyle="1">
    <w:name w:val="Indent Normal Char1"/>
    <w:link w:val="1463"/>
    <w:uiPriority w:val="0"/>
    <w:qFormat/>
    <w:rPr>
      <w:sz w:val="24"/>
      <w:szCs w:val="24"/>
    </w:rPr>
  </w:style>
  <w:style w:type="paragraph" w:styleId="1463" w:customStyle="1">
    <w:name w:val="Indent Normal"/>
    <w:basedOn w:val="784"/>
    <w:link w:val="1462"/>
    <w:uiPriority w:val="0"/>
    <w:qFormat/>
    <w:pPr>
      <w:ind w:firstLine="150"/>
      <w:spacing w:line="360" w:lineRule="auto"/>
    </w:pPr>
    <w:rPr>
      <w:rFonts w:ascii="等线" w:hAnsi="等线" w:eastAsia="等线"/>
      <w:sz w:val="24"/>
    </w:rPr>
  </w:style>
  <w:style w:type="character" w:styleId="1464" w:customStyle="1">
    <w:name w:val="WW8Num7z2"/>
    <w:uiPriority w:val="0"/>
    <w:qFormat/>
    <w:rPr>
      <w:rFonts w:ascii="StarSymbol" w:hAnsi="StarSymbol" w:cs="StarSymbol"/>
      <w:sz w:val="18"/>
      <w:szCs w:val="18"/>
    </w:rPr>
  </w:style>
  <w:style w:type="character" w:styleId="1465" w:customStyle="1">
    <w:name w:val="正文-new Char"/>
    <w:link w:val="1466"/>
    <w:uiPriority w:val="0"/>
    <w:qFormat/>
    <w:rPr>
      <w:rFonts w:ascii="宋体" w:hAnsi="宋体" w:cs="宋体"/>
      <w:szCs w:val="21"/>
    </w:rPr>
  </w:style>
  <w:style w:type="paragraph" w:styleId="1466" w:customStyle="1">
    <w:name w:val="正文-new"/>
    <w:basedOn w:val="784"/>
    <w:link w:val="1465"/>
    <w:uiPriority w:val="0"/>
    <w:qFormat/>
    <w:pPr>
      <w:ind w:firstLine="425"/>
      <w:spacing w:line="360" w:lineRule="auto"/>
    </w:pPr>
    <w:rPr>
      <w:rFonts w:ascii="宋体" w:hAnsi="宋体" w:eastAsia="等线" w:cs="宋体"/>
      <w:szCs w:val="21"/>
    </w:rPr>
  </w:style>
  <w:style w:type="character" w:styleId="1467" w:customStyle="1">
    <w:name w:val="WW8Num24z0"/>
    <w:uiPriority w:val="0"/>
    <w:qFormat/>
    <w:rPr>
      <w:rFonts w:ascii="Wingdings" w:hAnsi="Wingdings" w:cs="StarSymbol"/>
      <w:sz w:val="18"/>
      <w:szCs w:val="18"/>
    </w:rPr>
  </w:style>
  <w:style w:type="character" w:styleId="1468" w:customStyle="1">
    <w:name w:val="_正文段落 Char"/>
    <w:uiPriority w:val="0"/>
    <w:qFormat/>
    <w:rPr>
      <w:sz w:val="24"/>
      <w:szCs w:val="24"/>
    </w:rPr>
  </w:style>
  <w:style w:type="character" w:styleId="1469" w:customStyle="1">
    <w:name w:val="WW8Num33z2"/>
    <w:uiPriority w:val="0"/>
    <w:qFormat/>
    <w:rPr>
      <w:rFonts w:ascii="StarSymbol" w:hAnsi="StarSymbol" w:cs="StarSymbol"/>
      <w:sz w:val="18"/>
      <w:szCs w:val="18"/>
    </w:rPr>
  </w:style>
  <w:style w:type="character" w:styleId="1470" w:customStyle="1">
    <w:name w:val="样式 宋体 小四 段前: 7.8 磅 行距: 1.5 倍行距 Char"/>
    <w:link w:val="1471"/>
    <w:uiPriority w:val="0"/>
    <w:qFormat/>
    <w:rPr>
      <w:rFonts w:ascii="宋体" w:hAnsi="宋体"/>
      <w:szCs w:val="21"/>
    </w:rPr>
  </w:style>
  <w:style w:type="paragraph" w:styleId="1471" w:customStyle="1">
    <w:name w:val="样式 宋体 小四 段前: 7.8 磅 行距: 1.5 倍行距"/>
    <w:basedOn w:val="784"/>
    <w:link w:val="1470"/>
    <w:uiPriority w:val="0"/>
    <w:qFormat/>
    <w:pPr>
      <w:ind w:firstLine="420"/>
      <w:jc w:val="left"/>
      <w:spacing w:line="360" w:lineRule="auto"/>
    </w:pPr>
    <w:rPr>
      <w:rFonts w:ascii="宋体" w:hAnsi="宋体" w:eastAsia="等线"/>
      <w:szCs w:val="21"/>
    </w:rPr>
  </w:style>
  <w:style w:type="character" w:styleId="1472" w:customStyle="1">
    <w:name w:val="WW8Num38z1"/>
    <w:uiPriority w:val="0"/>
    <w:qFormat/>
    <w:rPr>
      <w:rFonts w:ascii="Wingdings 2" w:hAnsi="Wingdings 2" w:cs="StarSymbol"/>
      <w:sz w:val="18"/>
      <w:szCs w:val="18"/>
    </w:rPr>
  </w:style>
  <w:style w:type="character" w:styleId="1473" w:customStyle="1">
    <w:name w:val="表格样式 宋体 5号 Char"/>
    <w:link w:val="1474"/>
    <w:uiPriority w:val="0"/>
    <w:qFormat/>
    <w:rPr>
      <w:rFonts w:ascii="宋体" w:hAnsi="宋体"/>
      <w:szCs w:val="21"/>
      <w:lang w:val="zh-CN"/>
    </w:rPr>
  </w:style>
  <w:style w:type="paragraph" w:styleId="1474" w:customStyle="1">
    <w:name w:val="表格样式 宋体 5号"/>
    <w:basedOn w:val="784"/>
    <w:link w:val="1473"/>
    <w:uiPriority w:val="0"/>
    <w:qFormat/>
    <w:pPr>
      <w:jc w:val="left"/>
    </w:pPr>
    <w:rPr>
      <w:rFonts w:ascii="宋体" w:hAnsi="宋体" w:eastAsia="等线"/>
      <w:szCs w:val="21"/>
      <w:lang w:val="zh-CN"/>
    </w:rPr>
  </w:style>
  <w:style w:type="character" w:styleId="1475" w:customStyle="1">
    <w:name w:val="WW8Num7z1"/>
    <w:uiPriority w:val="0"/>
    <w:qFormat/>
    <w:rPr>
      <w:rFonts w:ascii="Wingdings 2" w:hAnsi="Wingdings 2" w:cs="StarSymbol"/>
      <w:sz w:val="18"/>
      <w:szCs w:val="18"/>
    </w:rPr>
  </w:style>
  <w:style w:type="character" w:styleId="1476" w:customStyle="1">
    <w:name w:val="样式 宋体 四号"/>
    <w:uiPriority w:val="0"/>
    <w:qFormat/>
    <w:rPr>
      <w:rFonts w:ascii="宋体" w:hAnsi="宋体" w:eastAsia="仿宋_GB2312"/>
      <w:sz w:val="28"/>
    </w:rPr>
  </w:style>
  <w:style w:type="character" w:styleId="1477" w:customStyle="1">
    <w:name w:val="WW8Num17z2"/>
    <w:uiPriority w:val="0"/>
    <w:qFormat/>
    <w:rPr>
      <w:rFonts w:ascii="StarSymbol" w:hAnsi="StarSymbol" w:cs="StarSymbol"/>
      <w:sz w:val="18"/>
      <w:szCs w:val="18"/>
    </w:rPr>
  </w:style>
  <w:style w:type="character" w:styleId="1478" w:customStyle="1">
    <w:name w:val="我的正文 Char"/>
    <w:link w:val="1479"/>
    <w:uiPriority w:val="0"/>
    <w:qFormat/>
    <w:rPr>
      <w:rFonts w:ascii="Arial" w:hAnsi="Arial"/>
      <w:sz w:val="24"/>
      <w:szCs w:val="18"/>
    </w:rPr>
  </w:style>
  <w:style w:type="paragraph" w:styleId="1479" w:customStyle="1">
    <w:name w:val="我的正文"/>
    <w:basedOn w:val="784"/>
    <w:link w:val="1478"/>
    <w:uiPriority w:val="0"/>
    <w:qFormat/>
    <w:pPr>
      <w:ind w:firstLine="200"/>
      <w:spacing w:line="360" w:lineRule="auto"/>
      <w:widowControl/>
    </w:pPr>
    <w:rPr>
      <w:rFonts w:ascii="Arial" w:hAnsi="Arial" w:eastAsia="等线"/>
      <w:sz w:val="24"/>
      <w:szCs w:val="18"/>
    </w:rPr>
  </w:style>
  <w:style w:type="character" w:styleId="1480" w:customStyle="1">
    <w:name w:val="WW8Num10z1"/>
    <w:uiPriority w:val="0"/>
    <w:qFormat/>
    <w:rPr>
      <w:rFonts w:ascii="Wingdings 2" w:hAnsi="Wingdings 2" w:cs="StarSymbol"/>
      <w:sz w:val="18"/>
      <w:szCs w:val="18"/>
    </w:rPr>
  </w:style>
  <w:style w:type="character" w:styleId="1481" w:customStyle="1">
    <w:name w:val="脚注文本 字符"/>
    <w:uiPriority w:val="0"/>
    <w:qFormat/>
    <w:rPr>
      <w:rFonts w:ascii="Times New Roman" w:hAnsi="Times New Roman" w:eastAsia="宋体" w:cs="Times New Roman"/>
      <w:sz w:val="18"/>
      <w:szCs w:val="18"/>
    </w:rPr>
  </w:style>
  <w:style w:type="character" w:styleId="1482" w:customStyle="1">
    <w:name w:val="WW8Num27z0"/>
    <w:uiPriority w:val="0"/>
    <w:qFormat/>
    <w:rPr>
      <w:rFonts w:ascii="Wingdings" w:hAnsi="Wingdings" w:cs="StarSymbol"/>
      <w:sz w:val="18"/>
      <w:szCs w:val="18"/>
    </w:rPr>
  </w:style>
  <w:style w:type="character" w:styleId="1483" w:customStyle="1">
    <w:name w:val="脚注文本 Char2"/>
    <w:uiPriority w:val="0"/>
    <w:qFormat/>
    <w:rPr>
      <w:rFonts w:ascii="Times New Roman" w:hAnsi="Times New Roman" w:eastAsia="宋体" w:cs="Times New Roman"/>
      <w:sz w:val="18"/>
      <w:szCs w:val="18"/>
    </w:rPr>
  </w:style>
  <w:style w:type="character" w:styleId="1484" w:customStyle="1">
    <w:name w:val="WW8Num10z2"/>
    <w:uiPriority w:val="0"/>
    <w:qFormat/>
    <w:rPr>
      <w:rFonts w:ascii="StarSymbol" w:hAnsi="StarSymbol" w:cs="StarSymbol"/>
      <w:sz w:val="18"/>
      <w:szCs w:val="18"/>
    </w:rPr>
  </w:style>
  <w:style w:type="character" w:styleId="1485" w:customStyle="1">
    <w:name w:val="HTML 地址 字符"/>
    <w:uiPriority w:val="0"/>
    <w:qFormat/>
    <w:rPr>
      <w:rFonts w:ascii="Times New Roman" w:hAnsi="Times New Roman" w:eastAsia="宋体" w:cs="Times New Roman"/>
      <w:i/>
      <w:iCs/>
      <w:szCs w:val="24"/>
    </w:rPr>
  </w:style>
  <w:style w:type="character" w:styleId="1486" w:customStyle="1">
    <w:name w:val="pi1"/>
    <w:uiPriority w:val="0"/>
    <w:qFormat/>
    <w:rPr>
      <w:color w:val="0000ff"/>
    </w:rPr>
  </w:style>
  <w:style w:type="character" w:styleId="1487" w:customStyle="1">
    <w:name w:val="HTML 地址 Char2"/>
    <w:uiPriority w:val="0"/>
    <w:qFormat/>
    <w:rPr>
      <w:i/>
      <w:iCs/>
      <w:szCs w:val="24"/>
    </w:rPr>
  </w:style>
  <w:style w:type="character" w:styleId="1488" w:customStyle="1">
    <w:name w:val="WW-Absatz-Standardschriftart"/>
    <w:uiPriority w:val="0"/>
    <w:qFormat/>
  </w:style>
  <w:style w:type="character" w:styleId="1489" w:customStyle="1">
    <w:name w:val="HTML 预设格式 字符"/>
    <w:uiPriority w:val="0"/>
    <w:qFormat/>
    <w:rPr>
      <w:rFonts w:ascii="Courier New" w:hAnsi="Courier New" w:eastAsia="宋体" w:cs="Courier New"/>
      <w:sz w:val="20"/>
      <w:szCs w:val="20"/>
    </w:rPr>
  </w:style>
  <w:style w:type="character" w:styleId="1490" w:customStyle="1">
    <w:name w:val="WW8Num27z1"/>
    <w:uiPriority w:val="0"/>
    <w:qFormat/>
    <w:rPr>
      <w:rFonts w:ascii="Wingdings 2" w:hAnsi="Wingdings 2" w:cs="StarSymbol"/>
      <w:sz w:val="18"/>
      <w:szCs w:val="18"/>
    </w:rPr>
  </w:style>
  <w:style w:type="character" w:styleId="1491" w:customStyle="1">
    <w:name w:val="HTML 预设格式 Char2"/>
    <w:uiPriority w:val="0"/>
    <w:qFormat/>
    <w:rPr>
      <w:rFonts w:ascii="Courier New" w:hAnsi="Courier New" w:cs="Courier New"/>
    </w:rPr>
  </w:style>
  <w:style w:type="character" w:styleId="1492" w:customStyle="1">
    <w:name w:val="WW8Num20z2"/>
    <w:uiPriority w:val="0"/>
    <w:qFormat/>
    <w:rPr>
      <w:rFonts w:ascii="StarSymbol" w:hAnsi="StarSymbol" w:cs="StarSymbol"/>
      <w:sz w:val="18"/>
      <w:szCs w:val="18"/>
    </w:rPr>
  </w:style>
  <w:style w:type="character" w:styleId="1493" w:customStyle="1">
    <w:name w:val="发布"/>
    <w:uiPriority w:val="0"/>
    <w:qFormat/>
    <w:rPr>
      <w:rFonts w:ascii="黑体" w:eastAsia="黑体"/>
      <w:spacing w:val="22"/>
      <w:position w:val="3"/>
      <w:sz w:val="28"/>
    </w:rPr>
  </w:style>
  <w:style w:type="character" w:styleId="1494" w:customStyle="1">
    <w:name w:val="WW8Num29z0"/>
    <w:uiPriority w:val="0"/>
    <w:qFormat/>
    <w:rPr>
      <w:rFonts w:ascii="Wingdings" w:hAnsi="Wingdings" w:cs="StarSymbol"/>
      <w:sz w:val="18"/>
      <w:szCs w:val="18"/>
    </w:rPr>
  </w:style>
  <w:style w:type="character" w:styleId="1495" w:customStyle="1">
    <w:name w:val="EmailStyle87"/>
    <w:uiPriority w:val="0"/>
    <w:qFormat/>
    <w:rPr>
      <w:rFonts w:ascii="Arial" w:hAnsi="Arial" w:eastAsia="宋体" w:cs="Arial"/>
      <w:color w:val="000000"/>
      <w:sz w:val="20"/>
    </w:rPr>
  </w:style>
  <w:style w:type="character" w:styleId="1496" w:customStyle="1">
    <w:name w:val="WW8Num24z2"/>
    <w:uiPriority w:val="0"/>
    <w:qFormat/>
    <w:rPr>
      <w:rFonts w:ascii="StarSymbol" w:hAnsi="StarSymbol" w:cs="StarSymbol"/>
      <w:sz w:val="18"/>
      <w:szCs w:val="18"/>
    </w:rPr>
  </w:style>
  <w:style w:type="character" w:styleId="1497" w:customStyle="1">
    <w:name w:val="EmailStyle88"/>
    <w:uiPriority w:val="0"/>
    <w:qFormat/>
    <w:rPr>
      <w:rFonts w:ascii="Arial" w:hAnsi="Arial" w:eastAsia="宋体" w:cs="Arial"/>
      <w:color w:val="000000"/>
      <w:sz w:val="20"/>
    </w:rPr>
  </w:style>
  <w:style w:type="character" w:styleId="1498" w:customStyle="1">
    <w:name w:val="称呼 字符1"/>
    <w:uiPriority w:val="0"/>
    <w:qFormat/>
    <w:rPr>
      <w:rFonts w:ascii="Times New Roman" w:hAnsi="Times New Roman" w:eastAsia="宋体" w:cs="Times New Roman"/>
      <w:szCs w:val="24"/>
    </w:rPr>
  </w:style>
  <w:style w:type="character" w:styleId="1499" w:customStyle="1">
    <w:name w:val="FA正文 Char Char"/>
    <w:uiPriority w:val="0"/>
    <w:qFormat/>
    <w:rPr>
      <w:rFonts w:hAnsi="宋体" w:cs="宋体"/>
      <w:sz w:val="24"/>
      <w:szCs w:val="21"/>
    </w:rPr>
  </w:style>
  <w:style w:type="character" w:styleId="1500" w:customStyle="1">
    <w:name w:val="副标题 字符1"/>
    <w:uiPriority w:val="0"/>
    <w:qFormat/>
    <w:rPr>
      <w:b/>
      <w:bCs/>
      <w:sz w:val="32"/>
      <w:szCs w:val="32"/>
    </w:rPr>
  </w:style>
  <w:style w:type="character" w:styleId="1501" w:customStyle="1">
    <w:name w:val="注释标题 字符"/>
    <w:uiPriority w:val="0"/>
    <w:qFormat/>
    <w:rPr>
      <w:rFonts w:ascii="Times New Roman" w:hAnsi="Times New Roman" w:eastAsia="宋体" w:cs="Times New Roman"/>
      <w:szCs w:val="24"/>
    </w:rPr>
  </w:style>
  <w:style w:type="character" w:styleId="1502" w:customStyle="1">
    <w:name w:val="正文文本首行缩进 2 字符1"/>
    <w:uiPriority w:val="0"/>
    <w:qFormat/>
    <w:rPr>
      <w:rFonts w:ascii="Times New Roman" w:hAnsi="Times New Roman" w:eastAsia="宋体" w:cs="Times New Roman"/>
      <w:szCs w:val="24"/>
      <w:lang w:val="zh-CN" w:eastAsia="zh-CN"/>
    </w:rPr>
  </w:style>
  <w:style w:type="character" w:styleId="1503" w:customStyle="1">
    <w:name w:val="注释标题 Char3"/>
    <w:uiPriority w:val="0"/>
    <w:qFormat/>
    <w:rPr>
      <w:szCs w:val="24"/>
    </w:rPr>
  </w:style>
  <w:style w:type="character" w:styleId="1504" w:customStyle="1">
    <w:name w:val="Char Char312"/>
    <w:uiPriority w:val="0"/>
    <w:qFormat/>
    <w:rPr>
      <w:rFonts w:eastAsia="宋体"/>
      <w:sz w:val="21"/>
      <w:szCs w:val="24"/>
      <w:lang w:val="en-US" w:eastAsia="zh-CN" w:bidi="ar-SA"/>
    </w:rPr>
  </w:style>
  <w:style w:type="character" w:styleId="1505" w:customStyle="1">
    <w:name w:val="EmailStyle127"/>
    <w:uiPriority w:val="0"/>
    <w:qFormat/>
    <w:rPr>
      <w:rFonts w:ascii="Arial" w:hAnsi="Arial" w:eastAsia="宋体" w:cs="Arial"/>
      <w:color w:val="000000"/>
      <w:sz w:val="20"/>
    </w:rPr>
  </w:style>
  <w:style w:type="character" w:styleId="1506" w:customStyle="1">
    <w:name w:val="!BECC正文 Char"/>
    <w:link w:val="1507"/>
    <w:uiPriority w:val="0"/>
    <w:qFormat/>
    <w:rPr>
      <w:sz w:val="24"/>
      <w:szCs w:val="24"/>
    </w:rPr>
  </w:style>
  <w:style w:type="paragraph" w:styleId="1507" w:customStyle="1">
    <w:name w:val="!BECC正文"/>
    <w:basedOn w:val="784"/>
    <w:link w:val="1506"/>
    <w:uiPriority w:val="0"/>
    <w:qFormat/>
    <w:pPr>
      <w:contextualSpacing/>
      <w:ind w:firstLine="200"/>
      <w:spacing w:line="360" w:lineRule="auto"/>
      <w:tabs>
        <w:tab w:val="left" w:pos="0" w:leader="none"/>
      </w:tabs>
    </w:pPr>
    <w:rPr>
      <w:rFonts w:ascii="等线" w:hAnsi="等线" w:eastAsia="等线"/>
      <w:sz w:val="24"/>
    </w:rPr>
  </w:style>
  <w:style w:type="character" w:styleId="1508" w:customStyle="1">
    <w:name w:val="EmailStyle128"/>
    <w:uiPriority w:val="0"/>
    <w:qFormat/>
    <w:rPr>
      <w:rFonts w:ascii="Arial" w:hAnsi="Arial" w:eastAsia="宋体" w:cs="Arial"/>
      <w:color w:val="000000"/>
      <w:sz w:val="20"/>
    </w:rPr>
  </w:style>
  <w:style w:type="character" w:styleId="1509" w:customStyle="1">
    <w:name w:val="ordinary-span-edit2"/>
    <w:uiPriority w:val="0"/>
    <w:qFormat/>
  </w:style>
  <w:style w:type="character" w:styleId="1510" w:customStyle="1">
    <w:name w:val="标题 2 Char1"/>
    <w:uiPriority w:val="0"/>
    <w:qFormat/>
    <w:rPr>
      <w:b/>
      <w:bCs/>
      <w:sz w:val="30"/>
      <w:szCs w:val="32"/>
    </w:rPr>
  </w:style>
  <w:style w:type="character" w:styleId="1511" w:customStyle="1">
    <w:name w:val="!RepPar_alt+p Char"/>
    <w:link w:val="1512"/>
    <w:uiPriority w:val="0"/>
    <w:qFormat/>
    <w:rPr>
      <w:sz w:val="24"/>
      <w:szCs w:val="24"/>
      <w:lang w:val="zh-CN"/>
    </w:rPr>
  </w:style>
  <w:style w:type="paragraph" w:styleId="1512" w:customStyle="1">
    <w:name w:val="!RepPar_alt+p"/>
    <w:basedOn w:val="784"/>
    <w:link w:val="1511"/>
    <w:uiPriority w:val="0"/>
    <w:qFormat/>
    <w:pPr>
      <w:ind w:firstLine="200"/>
      <w:spacing w:line="360" w:lineRule="auto"/>
    </w:pPr>
    <w:rPr>
      <w:rFonts w:ascii="等线" w:hAnsi="等线" w:eastAsia="等线"/>
      <w:sz w:val="24"/>
      <w:lang w:val="zh-CN"/>
    </w:rPr>
  </w:style>
  <w:style w:type="character" w:styleId="1513" w:customStyle="1">
    <w:name w:val="bz-content1"/>
    <w:uiPriority w:val="0"/>
    <w:qFormat/>
    <w:rPr>
      <w:sz w:val="20"/>
      <w:szCs w:val="20"/>
      <w:u w:val="none"/>
    </w:rPr>
  </w:style>
  <w:style w:type="character" w:styleId="1514" w:customStyle="1">
    <w:name w:val="highlight1"/>
    <w:uiPriority w:val="0"/>
    <w:qFormat/>
    <w:rPr>
      <w:shd w:val="clear" w:color="auto" w:fill="ffff00"/>
    </w:rPr>
  </w:style>
  <w:style w:type="character" w:styleId="1515" w:customStyle="1">
    <w:name w:val="Char Char3"/>
    <w:uiPriority w:val="0"/>
    <w:qFormat/>
    <w:rPr>
      <w:rFonts w:eastAsia="宋体"/>
      <w:sz w:val="21"/>
      <w:szCs w:val="24"/>
      <w:lang w:val="en-US" w:eastAsia="zh-CN" w:bidi="ar-SA"/>
    </w:rPr>
  </w:style>
  <w:style w:type="character" w:styleId="1516" w:customStyle="1">
    <w:name w:val="highlight"/>
    <w:uiPriority w:val="0"/>
    <w:qFormat/>
  </w:style>
  <w:style w:type="character" w:styleId="1517" w:customStyle="1">
    <w:name w:val="style12"/>
    <w:uiPriority w:val="0"/>
    <w:qFormat/>
  </w:style>
  <w:style w:type="character" w:styleId="1518" w:customStyle="1">
    <w:name w:val="样式1 Char"/>
    <w:link w:val="828"/>
    <w:uiPriority w:val="0"/>
    <w:qFormat/>
    <w:rPr>
      <w:sz w:val="24"/>
      <w:szCs w:val="24"/>
    </w:rPr>
  </w:style>
  <w:style w:type="character" w:styleId="1519" w:customStyle="1">
    <w:name w:val="font201"/>
    <w:uiPriority w:val="0"/>
    <w:qFormat/>
    <w:rPr>
      <w:spacing w:val="300"/>
    </w:rPr>
  </w:style>
  <w:style w:type="character" w:styleId="1520" w:customStyle="1">
    <w:name w:val="明显强调1"/>
    <w:uiPriority w:val="0"/>
    <w:qFormat/>
    <w:rPr>
      <w:i/>
      <w:iCs/>
      <w:color w:val="5b9bd5"/>
    </w:rPr>
  </w:style>
  <w:style w:type="character" w:styleId="1521" w:customStyle="1">
    <w:name w:val="lawsitemtext1"/>
    <w:uiPriority w:val="0"/>
    <w:qFormat/>
    <w:rPr>
      <w:color w:val="696969"/>
      <w:spacing w:val="280"/>
      <w:sz w:val="21"/>
      <w:szCs w:val="21"/>
    </w:rPr>
  </w:style>
  <w:style w:type="character" w:styleId="1522" w:customStyle="1">
    <w:name w:val="文字 Char Char"/>
    <w:link w:val="1523"/>
    <w:uiPriority w:val="0"/>
    <w:qFormat/>
    <w:rPr>
      <w:rFonts w:ascii="楷体_GB2312" w:eastAsia="楷体_GB2312"/>
      <w:sz w:val="28"/>
    </w:rPr>
  </w:style>
  <w:style w:type="paragraph" w:styleId="1523" w:customStyle="1">
    <w:name w:val="文字"/>
    <w:basedOn w:val="784"/>
    <w:link w:val="1522"/>
    <w:uiPriority w:val="0"/>
    <w:qFormat/>
    <w:pPr>
      <w:ind w:right="-210" w:firstLine="556"/>
      <w:spacing w:line="312" w:lineRule="auto"/>
      <w:tabs>
        <w:tab w:val="left" w:pos="8520" w:leader="none"/>
      </w:tabs>
    </w:pPr>
    <w:rPr>
      <w:rFonts w:ascii="楷体_GB2312" w:hAnsi="等线" w:eastAsia="楷体_GB2312"/>
      <w:sz w:val="28"/>
    </w:rPr>
  </w:style>
  <w:style w:type="character" w:styleId="1524" w:customStyle="1">
    <w:name w:val="l151"/>
    <w:uiPriority w:val="0"/>
    <w:qFormat/>
  </w:style>
  <w:style w:type="character" w:styleId="1525" w:customStyle="1">
    <w:name w:val="Char Char31"/>
    <w:uiPriority w:val="0"/>
    <w:qFormat/>
    <w:rPr>
      <w:rFonts w:eastAsia="宋体"/>
      <w:sz w:val="21"/>
      <w:szCs w:val="24"/>
      <w:lang w:val="en-US" w:eastAsia="zh-CN" w:bidi="ar-SA"/>
    </w:rPr>
  </w:style>
  <w:style w:type="character" w:styleId="1526" w:customStyle="1">
    <w:name w:val="EmailStyle891"/>
    <w:uiPriority w:val="0"/>
    <w:qFormat/>
    <w:rPr>
      <w:rFonts w:ascii="Arial" w:hAnsi="Arial" w:eastAsia="宋体" w:cs="Arial"/>
      <w:color w:val="000000"/>
      <w:sz w:val="20"/>
    </w:rPr>
  </w:style>
  <w:style w:type="character" w:styleId="1527" w:customStyle="1">
    <w:name w:val="一级条标题 Char"/>
    <w:uiPriority w:val="0"/>
    <w:qFormat/>
    <w:rPr>
      <w:rFonts w:ascii="黑体" w:hAnsi="Times New Roman" w:eastAsia="黑体" w:cs="Times New Roman"/>
      <w:szCs w:val="20"/>
    </w:rPr>
  </w:style>
  <w:style w:type="character" w:styleId="1528" w:customStyle="1">
    <w:name w:val="EmailStyle901"/>
    <w:uiPriority w:val="0"/>
    <w:qFormat/>
    <w:rPr>
      <w:rFonts w:ascii="Arial" w:hAnsi="Arial" w:eastAsia="宋体" w:cs="Arial"/>
      <w:color w:val="000000"/>
      <w:sz w:val="20"/>
    </w:rPr>
  </w:style>
  <w:style w:type="character" w:styleId="1529" w:customStyle="1">
    <w:name w:val="small1"/>
    <w:uiPriority w:val="0"/>
    <w:qFormat/>
    <w:rPr>
      <w:rFonts w:ascii="Verdana" w:hAnsi="Verdana"/>
      <w:sz w:val="18"/>
      <w:szCs w:val="18"/>
    </w:rPr>
  </w:style>
  <w:style w:type="character" w:styleId="1530" w:customStyle="1">
    <w:name w:val="二级条标题 Char"/>
    <w:uiPriority w:val="0"/>
    <w:qFormat/>
    <w:rPr>
      <w:rFonts w:ascii="黑体" w:hAnsi="Times New Roman" w:eastAsia="黑体" w:cs="Times New Roman"/>
      <w:szCs w:val="20"/>
    </w:rPr>
  </w:style>
  <w:style w:type="character" w:styleId="1531" w:customStyle="1">
    <w:name w:val="fnt1"/>
    <w:uiPriority w:val="0"/>
    <w:qFormat/>
    <w:rPr>
      <w:rFonts w:ascii="Verdana" w:hAnsi="Verdana"/>
      <w:color w:val="666666"/>
      <w:sz w:val="18"/>
      <w:szCs w:val="18"/>
    </w:rPr>
  </w:style>
  <w:style w:type="character" w:styleId="1532" w:customStyle="1">
    <w:name w:val="三级条标题 Char"/>
    <w:link w:val="1533"/>
    <w:uiPriority w:val="0"/>
    <w:qFormat/>
    <w:rPr>
      <w:rFonts w:ascii="黑体" w:eastAsia="黑体"/>
    </w:rPr>
  </w:style>
  <w:style w:type="paragraph" w:styleId="1533" w:customStyle="1">
    <w:name w:val="三级条标题"/>
    <w:basedOn w:val="1213"/>
    <w:next w:val="995"/>
    <w:link w:val="1532"/>
    <w:uiPriority w:val="0"/>
    <w:qFormat/>
    <w:pPr>
      <w:ind w:left="780" w:hanging="360"/>
      <w:tabs>
        <w:tab w:val="left" w:pos="1440" w:leader="none"/>
      </w:tabs>
      <w:outlineLvl w:val="4"/>
    </w:pPr>
  </w:style>
  <w:style w:type="character" w:styleId="1534" w:customStyle="1">
    <w:name w:val="paragraph1 Char"/>
    <w:link w:val="1535"/>
    <w:uiPriority w:val="0"/>
    <w:qFormat/>
    <w:rPr>
      <w:rFonts w:ascii="仿宋_GB2312" w:eastAsia="仿宋_GB2312"/>
      <w:sz w:val="28"/>
      <w:szCs w:val="24"/>
    </w:rPr>
  </w:style>
  <w:style w:type="paragraph" w:styleId="1535" w:customStyle="1">
    <w:name w:val="paragraph1"/>
    <w:basedOn w:val="784"/>
    <w:link w:val="1534"/>
    <w:uiPriority w:val="0"/>
    <w:qFormat/>
    <w:pPr>
      <w:ind w:firstLine="200"/>
      <w:spacing w:line="360" w:lineRule="auto"/>
    </w:pPr>
    <w:rPr>
      <w:rFonts w:ascii="仿宋_GB2312" w:hAnsi="等线" w:eastAsia="仿宋_GB2312"/>
      <w:sz w:val="28"/>
    </w:rPr>
  </w:style>
  <w:style w:type="character" w:styleId="1536" w:customStyle="1">
    <w:name w:val="注： Char"/>
    <w:link w:val="1537"/>
    <w:uiPriority w:val="0"/>
    <w:qFormat/>
    <w:rPr>
      <w:rFonts w:ascii="宋体"/>
      <w:sz w:val="18"/>
    </w:rPr>
  </w:style>
  <w:style w:type="paragraph" w:styleId="1537" w:customStyle="1">
    <w:name w:val="注："/>
    <w:next w:val="995"/>
    <w:link w:val="1536"/>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538" w:customStyle="1">
    <w:name w:val="EmailStyle1271"/>
    <w:uiPriority w:val="0"/>
    <w:qFormat/>
    <w:rPr>
      <w:rFonts w:ascii="Arial" w:hAnsi="Arial" w:eastAsia="宋体" w:cs="Arial"/>
      <w:color w:val="000000"/>
      <w:sz w:val="20"/>
    </w:rPr>
  </w:style>
  <w:style w:type="character" w:styleId="1539" w:customStyle="1">
    <w:name w:val="WW-Absatz-Standardschriftart1111"/>
    <w:uiPriority w:val="0"/>
    <w:qFormat/>
  </w:style>
  <w:style w:type="character" w:styleId="1540" w:customStyle="1">
    <w:name w:val="EmailStyle1281"/>
    <w:uiPriority w:val="0"/>
    <w:qFormat/>
    <w:rPr>
      <w:rFonts w:ascii="Arial" w:hAnsi="Arial" w:eastAsia="宋体" w:cs="Arial"/>
      <w:color w:val="000000"/>
      <w:sz w:val="20"/>
    </w:rPr>
  </w:style>
  <w:style w:type="character" w:styleId="1541" w:customStyle="1">
    <w:name w:val="WW8Num1z7"/>
    <w:uiPriority w:val="0"/>
    <w:qFormat/>
    <w:rPr>
      <w:rFonts w:ascii="Wingdings" w:hAnsi="Wingdings"/>
    </w:rPr>
  </w:style>
  <w:style w:type="character" w:styleId="1542" w:customStyle="1">
    <w:name w:val="EmailStyle170"/>
    <w:uiPriority w:val="0"/>
    <w:qFormat/>
    <w:rPr>
      <w:rFonts w:ascii="Arial" w:hAnsi="Arial" w:eastAsia="宋体" w:cs="Arial"/>
      <w:color w:val="000000"/>
      <w:sz w:val="20"/>
    </w:rPr>
  </w:style>
  <w:style w:type="character" w:styleId="1543" w:customStyle="1">
    <w:name w:val="WW8Num19z2"/>
    <w:uiPriority w:val="0"/>
    <w:qFormat/>
    <w:rPr>
      <w:rFonts w:ascii="StarSymbol" w:hAnsi="StarSymbol" w:cs="StarSymbol"/>
      <w:sz w:val="18"/>
      <w:szCs w:val="18"/>
    </w:rPr>
  </w:style>
  <w:style w:type="character" w:styleId="1544" w:customStyle="1">
    <w:name w:val="EmailStyle171"/>
    <w:uiPriority w:val="0"/>
    <w:qFormat/>
    <w:rPr>
      <w:rFonts w:ascii="Arial" w:hAnsi="Arial" w:eastAsia="宋体" w:cs="Arial"/>
      <w:color w:val="000000"/>
      <w:sz w:val="20"/>
    </w:rPr>
  </w:style>
  <w:style w:type="character" w:styleId="1545" w:customStyle="1">
    <w:name w:val="WW8Num7z0"/>
    <w:uiPriority w:val="0"/>
    <w:qFormat/>
    <w:rPr>
      <w:rFonts w:ascii="Wingdings" w:hAnsi="Wingdings"/>
    </w:rPr>
  </w:style>
  <w:style w:type="character" w:styleId="1546" w:customStyle="1">
    <w:name w:val="Char Char311"/>
    <w:uiPriority w:val="0"/>
    <w:qFormat/>
    <w:rPr>
      <w:rFonts w:eastAsia="宋体"/>
      <w:sz w:val="21"/>
      <w:szCs w:val="24"/>
      <w:lang w:val="en-US" w:eastAsia="zh-CN" w:bidi="ar-SA"/>
    </w:rPr>
  </w:style>
  <w:style w:type="character" w:styleId="1547" w:customStyle="1">
    <w:name w:val="WW8Num25z1"/>
    <w:uiPriority w:val="0"/>
    <w:qFormat/>
    <w:rPr>
      <w:rFonts w:ascii="Wingdings 2" w:hAnsi="Wingdings 2" w:cs="StarSymbol"/>
      <w:sz w:val="18"/>
      <w:szCs w:val="18"/>
    </w:rPr>
  </w:style>
  <w:style w:type="character" w:styleId="1548" w:customStyle="1">
    <w:name w:val="EmailStyle200"/>
    <w:uiPriority w:val="0"/>
    <w:qFormat/>
    <w:rPr>
      <w:rFonts w:ascii="Arial" w:hAnsi="Arial" w:eastAsia="宋体" w:cs="Arial"/>
      <w:color w:val="000000"/>
      <w:sz w:val="20"/>
    </w:rPr>
  </w:style>
  <w:style w:type="character" w:styleId="1549" w:customStyle="1">
    <w:name w:val="WW8Num11z0"/>
    <w:uiPriority w:val="0"/>
    <w:qFormat/>
    <w:rPr>
      <w:rFonts w:ascii="Wingdings" w:hAnsi="Wingdings" w:cs="StarSymbol"/>
      <w:sz w:val="18"/>
      <w:szCs w:val="18"/>
    </w:rPr>
  </w:style>
  <w:style w:type="character" w:styleId="1550" w:customStyle="1">
    <w:name w:val="EmailStyle201"/>
    <w:uiPriority w:val="0"/>
    <w:qFormat/>
    <w:rPr>
      <w:rFonts w:ascii="Arial" w:hAnsi="Arial" w:eastAsia="宋体" w:cs="Arial"/>
      <w:color w:val="000000"/>
      <w:sz w:val="20"/>
    </w:rPr>
  </w:style>
  <w:style w:type="character" w:styleId="1551" w:customStyle="1">
    <w:name w:val="个人撰写风格"/>
    <w:uiPriority w:val="0"/>
    <w:qFormat/>
    <w:rPr>
      <w:rFonts w:ascii="Arial" w:hAnsi="Arial" w:eastAsia="宋体" w:cs="Arial"/>
      <w:color w:val="000000"/>
      <w:sz w:val="20"/>
    </w:rPr>
  </w:style>
  <w:style w:type="character" w:styleId="1552" w:customStyle="1">
    <w:name w:val="zn2 Char"/>
    <w:link w:val="1553"/>
    <w:uiPriority w:val="0"/>
    <w:qFormat/>
    <w:rPr>
      <w:rFonts w:ascii="华文楷体" w:hAnsi="Cambria" w:eastAsia="仿宋_GB2312"/>
      <w:b/>
      <w:bCs/>
      <w:sz w:val="32"/>
      <w:szCs w:val="32"/>
    </w:rPr>
  </w:style>
  <w:style w:type="paragraph" w:styleId="1553" w:customStyle="1">
    <w:name w:val="zn2"/>
    <w:basedOn w:val="980"/>
    <w:link w:val="155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54" w:customStyle="1">
    <w:name w:val="引用 字符1"/>
    <w:uiPriority w:val="99"/>
    <w:qFormat/>
    <w:rPr>
      <w:rFonts w:ascii="Times New Roman" w:hAnsi="Times New Roman" w:eastAsia="宋体" w:cs="Times New Roman"/>
      <w:i/>
      <w:iCs/>
      <w:color w:val="404040"/>
      <w:szCs w:val="24"/>
    </w:rPr>
  </w:style>
  <w:style w:type="character" w:styleId="1555" w:customStyle="1">
    <w:name w:val="zn3 Char"/>
    <w:link w:val="1556"/>
    <w:uiPriority w:val="0"/>
    <w:qFormat/>
    <w:rPr>
      <w:rFonts w:ascii="仿宋_GB2312" w:hAnsi="仿宋_GB2312" w:eastAsia="仿宋_GB2312"/>
      <w:b/>
      <w:bCs/>
      <w:sz w:val="32"/>
      <w:szCs w:val="32"/>
    </w:rPr>
  </w:style>
  <w:style w:type="paragraph" w:styleId="1556" w:customStyle="1">
    <w:name w:val="zn3"/>
    <w:basedOn w:val="982"/>
    <w:next w:val="784"/>
    <w:link w:val="155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7" w:customStyle="1">
    <w:name w:val="明显引用 字符"/>
    <w:link w:val="1558"/>
    <w:uiPriority w:val="0"/>
    <w:qFormat/>
    <w:rPr>
      <w:b/>
      <w:bCs/>
      <w:i/>
      <w:iCs/>
      <w:color w:val="4f81bd"/>
      <w:sz w:val="22"/>
      <w:lang w:eastAsia="en-US" w:bidi="en-US"/>
    </w:rPr>
  </w:style>
  <w:style w:type="paragraph" w:styleId="1558" w:customStyle="1">
    <w:name w:val="明显引用1"/>
    <w:basedOn w:val="784"/>
    <w:next w:val="784"/>
    <w:link w:val="1557"/>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559" w:customStyle="1">
    <w:name w:val="标题 5 Char1"/>
    <w:uiPriority w:val="0"/>
    <w:qFormat/>
    <w:rPr>
      <w:b/>
      <w:bCs/>
      <w:sz w:val="28"/>
      <w:szCs w:val="28"/>
    </w:rPr>
  </w:style>
  <w:style w:type="character" w:styleId="1560" w:customStyle="1">
    <w:name w:val="明显引用 字符1"/>
    <w:uiPriority w:val="99"/>
    <w:qFormat/>
    <w:rPr>
      <w:rFonts w:ascii="Times New Roman" w:hAnsi="Times New Roman" w:eastAsia="宋体" w:cs="Times New Roman"/>
      <w:i/>
      <w:iCs/>
      <w:color w:val="4f81bd"/>
      <w:szCs w:val="24"/>
    </w:rPr>
  </w:style>
  <w:style w:type="character" w:styleId="1561" w:customStyle="1">
    <w:name w:val="标题 6 Char1"/>
    <w:uiPriority w:val="0"/>
    <w:qFormat/>
    <w:rPr>
      <w:rFonts w:ascii="Calibri Light" w:hAnsi="Calibri Light" w:eastAsia="宋体" w:cs="Times New Roman"/>
      <w:b/>
      <w:bCs/>
      <w:sz w:val="24"/>
      <w:szCs w:val="24"/>
    </w:rPr>
  </w:style>
  <w:style w:type="character" w:styleId="1562" w:customStyle="1">
    <w:name w:val="明显引用 Char1"/>
    <w:uiPriority w:val="30"/>
    <w:qFormat/>
    <w:rPr>
      <w:i/>
      <w:iCs/>
      <w:color w:val="5b9bd5"/>
      <w:sz w:val="24"/>
    </w:rPr>
  </w:style>
  <w:style w:type="character" w:styleId="1563" w:customStyle="1">
    <w:name w:val="标题 7 Char1"/>
    <w:uiPriority w:val="0"/>
    <w:qFormat/>
    <w:rPr>
      <w:b/>
      <w:bCs/>
      <w:sz w:val="24"/>
      <w:szCs w:val="24"/>
    </w:rPr>
  </w:style>
  <w:style w:type="character" w:styleId="1564" w:customStyle="1">
    <w:name w:val="引用 字符"/>
    <w:link w:val="1565"/>
    <w:uiPriority w:val="0"/>
    <w:qFormat/>
    <w:rPr>
      <w:i/>
      <w:iCs/>
      <w:color w:val="000000"/>
      <w:sz w:val="22"/>
      <w:lang w:eastAsia="en-US" w:bidi="en-US"/>
    </w:rPr>
  </w:style>
  <w:style w:type="paragraph" w:styleId="1565" w:customStyle="1">
    <w:name w:val="引用1"/>
    <w:basedOn w:val="784"/>
    <w:next w:val="784"/>
    <w:link w:val="1564"/>
    <w:uiPriority w:val="0"/>
    <w:qFormat/>
    <w:pPr>
      <w:jc w:val="left"/>
      <w:spacing w:after="200" w:line="276" w:lineRule="auto"/>
      <w:widowControl/>
    </w:pPr>
    <w:rPr>
      <w:rFonts w:ascii="等线" w:hAnsi="等线" w:eastAsia="等线"/>
      <w:i/>
      <w:iCs/>
      <w:color w:val="000000"/>
      <w:sz w:val="22"/>
      <w:lang w:eastAsia="en-US" w:bidi="en-US"/>
    </w:rPr>
  </w:style>
  <w:style w:type="character" w:styleId="1566" w:customStyle="1">
    <w:name w:val="标题 8 Char1"/>
    <w:uiPriority w:val="0"/>
    <w:qFormat/>
    <w:rPr>
      <w:rFonts w:ascii="Calibri Light" w:hAnsi="Calibri Light" w:eastAsia="宋体" w:cs="Times New Roman"/>
      <w:sz w:val="24"/>
      <w:szCs w:val="24"/>
    </w:rPr>
  </w:style>
  <w:style w:type="character" w:styleId="1567" w:customStyle="1">
    <w:name w:val="不明显参考1"/>
    <w:uiPriority w:val="0"/>
    <w:qFormat/>
    <w:rPr>
      <w:smallCaps/>
      <w:color w:val="c0504d"/>
      <w:u w:val="single"/>
    </w:rPr>
  </w:style>
  <w:style w:type="character" w:styleId="1568" w:customStyle="1">
    <w:name w:val="标题 9 Char1"/>
    <w:uiPriority w:val="0"/>
    <w:qFormat/>
    <w:rPr>
      <w:rFonts w:ascii="Calibri Light" w:hAnsi="Calibri Light" w:eastAsia="宋体" w:cs="Times New Roman"/>
      <w:sz w:val="21"/>
      <w:szCs w:val="21"/>
    </w:rPr>
  </w:style>
  <w:style w:type="character" w:styleId="1569" w:customStyle="1">
    <w:name w:val="明显参考1"/>
    <w:uiPriority w:val="0"/>
    <w:qFormat/>
    <w:rPr>
      <w:b/>
      <w:bCs/>
      <w:smallCaps/>
      <w:color w:val="c0504d"/>
      <w:spacing w:val="5"/>
      <w:u w:val="single"/>
    </w:rPr>
  </w:style>
  <w:style w:type="character" w:styleId="1570" w:customStyle="1">
    <w:name w:val="脚注文本 Char1"/>
    <w:uiPriority w:val="0"/>
    <w:semiHidden/>
    <w:qFormat/>
    <w:rPr>
      <w:sz w:val="18"/>
      <w:szCs w:val="18"/>
    </w:rPr>
  </w:style>
  <w:style w:type="character" w:styleId="1571" w:customStyle="1">
    <w:name w:val="tpc_content1"/>
    <w:uiPriority w:val="0"/>
    <w:qFormat/>
    <w:rPr>
      <w:sz w:val="19"/>
      <w:szCs w:val="19"/>
    </w:rPr>
  </w:style>
  <w:style w:type="character" w:styleId="1572" w:customStyle="1">
    <w:name w:val="日期 Char1"/>
    <w:uiPriority w:val="0"/>
    <w:qFormat/>
    <w:rPr>
      <w:sz w:val="21"/>
      <w:szCs w:val="24"/>
    </w:rPr>
  </w:style>
  <w:style w:type="character" w:styleId="1573" w:customStyle="1">
    <w:name w:val="书籍标题1"/>
    <w:uiPriority w:val="0"/>
    <w:qFormat/>
    <w:rPr>
      <w:b/>
      <w:bCs/>
      <w:smallCaps/>
      <w:spacing w:val="5"/>
    </w:rPr>
  </w:style>
  <w:style w:type="character" w:styleId="1574" w:customStyle="1">
    <w:name w:val="正文文本 2 Char1"/>
    <w:uiPriority w:val="99"/>
    <w:qFormat/>
    <w:rPr>
      <w:sz w:val="21"/>
      <w:szCs w:val="24"/>
    </w:rPr>
  </w:style>
  <w:style w:type="character" w:styleId="1575" w:customStyle="1">
    <w:name w:val="short_text1"/>
    <w:uiPriority w:val="0"/>
    <w:qFormat/>
    <w:rPr>
      <w:sz w:val="26"/>
      <w:szCs w:val="26"/>
    </w:rPr>
  </w:style>
  <w:style w:type="character" w:styleId="1576" w:customStyle="1">
    <w:name w:val="正文文本 3 Char1"/>
    <w:uiPriority w:val="0"/>
    <w:qFormat/>
    <w:rPr>
      <w:sz w:val="16"/>
      <w:szCs w:val="16"/>
    </w:rPr>
  </w:style>
  <w:style w:type="character" w:styleId="1577" w:customStyle="1">
    <w:name w:val="ABC标题下的小点 Char"/>
    <w:link w:val="1578"/>
    <w:uiPriority w:val="0"/>
    <w:qFormat/>
    <w:rPr>
      <w:rFonts w:ascii="宋体" w:hAnsi="宋体"/>
    </w:rPr>
  </w:style>
  <w:style w:type="paragraph" w:styleId="1578" w:customStyle="1">
    <w:name w:val="ABC标题下的小点"/>
    <w:basedOn w:val="784"/>
    <w:link w:val="1577"/>
    <w:uiPriority w:val="0"/>
    <w:qFormat/>
    <w:pPr>
      <w:ind w:left="1190" w:hanging="567"/>
      <w:spacing w:line="360" w:lineRule="auto"/>
      <w:tabs>
        <w:tab w:val="left" w:pos="1260" w:leader="none"/>
      </w:tabs>
    </w:pPr>
    <w:rPr>
      <w:rFonts w:ascii="宋体" w:hAnsi="宋体" w:eastAsia="等线"/>
    </w:rPr>
  </w:style>
  <w:style w:type="character" w:styleId="1579" w:customStyle="1">
    <w:name w:val="标题 Char1"/>
    <w:uiPriority w:val="0"/>
    <w:qFormat/>
    <w:rPr>
      <w:rFonts w:ascii="Calibri Light" w:hAnsi="Calibri Light" w:cs="Times New Roman"/>
      <w:b/>
      <w:bCs/>
      <w:sz w:val="32"/>
      <w:szCs w:val="32"/>
    </w:rPr>
  </w:style>
  <w:style w:type="character" w:styleId="1580" w:customStyle="1">
    <w:name w:val="style21"/>
    <w:uiPriority w:val="0"/>
    <w:qFormat/>
    <w:rPr>
      <w:color w:val="000080"/>
    </w:rPr>
  </w:style>
  <w:style w:type="character" w:styleId="1581" w:customStyle="1">
    <w:name w:val="注释标题 Char1"/>
    <w:uiPriority w:val="0"/>
    <w:qFormat/>
    <w:rPr>
      <w:sz w:val="21"/>
      <w:szCs w:val="24"/>
    </w:rPr>
  </w:style>
  <w:style w:type="character" w:styleId="1582" w:customStyle="1">
    <w:name w:val="ns1"/>
    <w:uiPriority w:val="0"/>
    <w:qFormat/>
    <w:rPr>
      <w:color w:val="ff0000"/>
    </w:rPr>
  </w:style>
  <w:style w:type="character" w:styleId="1583" w:customStyle="1">
    <w:name w:val="zn1 Char"/>
    <w:link w:val="1584"/>
    <w:uiPriority w:val="0"/>
    <w:qFormat/>
    <w:rPr>
      <w:rFonts w:ascii="黑体" w:hAnsi="仿宋_GB2312" w:eastAsia="黑体"/>
      <w:bCs/>
      <w:sz w:val="36"/>
      <w:szCs w:val="32"/>
      <w:lang w:val="zh-CN"/>
    </w:rPr>
  </w:style>
  <w:style w:type="paragraph" w:styleId="1584" w:customStyle="1">
    <w:name w:val="zn1"/>
    <w:basedOn w:val="979"/>
    <w:link w:val="158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85" w:customStyle="1">
    <w:name w:val="hilite2"/>
    <w:uiPriority w:val="0"/>
    <w:qFormat/>
  </w:style>
  <w:style w:type="character" w:styleId="1586" w:customStyle="1">
    <w:name w:val="WC三级 Char"/>
    <w:link w:val="1587"/>
    <w:uiPriority w:val="0"/>
    <w:qFormat/>
    <w:rPr>
      <w:b/>
      <w:sz w:val="32"/>
      <w:lang w:val="zh-CN"/>
    </w:rPr>
  </w:style>
  <w:style w:type="paragraph" w:styleId="1587" w:customStyle="1">
    <w:name w:val="WC三级"/>
    <w:basedOn w:val="982"/>
    <w:link w:val="1586"/>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588" w:customStyle="1">
    <w:name w:val="个人答复风格"/>
    <w:uiPriority w:val="0"/>
    <w:qFormat/>
    <w:rPr>
      <w:rFonts w:ascii="Arial" w:hAnsi="Arial" w:eastAsia="宋体" w:cs="Arial"/>
      <w:color w:val="000000"/>
      <w:sz w:val="20"/>
    </w:rPr>
  </w:style>
  <w:style w:type="character" w:styleId="1589" w:customStyle="1">
    <w:name w:val="WC二级 Char"/>
    <w:link w:val="1590"/>
    <w:uiPriority w:val="0"/>
    <w:qFormat/>
    <w:rPr>
      <w:rFonts w:ascii="Arial" w:hAnsi="Arial" w:eastAsia="黑体"/>
      <w:b/>
      <w:sz w:val="32"/>
      <w:lang w:val="zh-CN"/>
    </w:rPr>
  </w:style>
  <w:style w:type="paragraph" w:styleId="1590" w:customStyle="1">
    <w:name w:val="WC二级"/>
    <w:basedOn w:val="980"/>
    <w:link w:val="1589"/>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591" w:customStyle="1">
    <w:name w:val="b1"/>
    <w:uiPriority w:val="0"/>
    <w:qFormat/>
    <w:rPr>
      <w:rFonts w:ascii="Courier New" w:hAnsi="Courier New" w:cs="Courier New"/>
      <w:b/>
      <w:bCs/>
      <w:color w:val="ff0000"/>
      <w:u w:val="none"/>
    </w:rPr>
  </w:style>
  <w:style w:type="character" w:styleId="1592" w:customStyle="1">
    <w:name w:val="样式sjw Char"/>
    <w:link w:val="1593"/>
    <w:uiPriority w:val="0"/>
    <w:qFormat/>
    <w:rPr>
      <w:rFonts w:ascii="宋体" w:hAnsi="宋体"/>
      <w:caps/>
      <w:color w:val="000000"/>
      <w:sz w:val="18"/>
      <w:szCs w:val="18"/>
      <w:shd w:val="pct10" w:color="auto" w:fill="auto"/>
      <w:lang w:val="zh-CN"/>
    </w:rPr>
  </w:style>
  <w:style w:type="paragraph" w:styleId="1593" w:customStyle="1">
    <w:name w:val="样式sjw"/>
    <w:basedOn w:val="784"/>
    <w:link w:val="1592"/>
    <w:uiPriority w:val="0"/>
    <w:qFormat/>
    <w:pPr>
      <w:jc w:val="left"/>
      <w:shd w:val="pct10" w:color="auto" w:fill="auto"/>
      <w:widowControl/>
    </w:pPr>
    <w:rPr>
      <w:rFonts w:ascii="宋体" w:hAnsi="宋体" w:eastAsia="等线"/>
      <w:caps/>
      <w:color w:val="000000"/>
      <w:sz w:val="18"/>
      <w:szCs w:val="18"/>
      <w:lang w:val="zh-CN"/>
    </w:rPr>
  </w:style>
  <w:style w:type="character" w:styleId="1594" w:customStyle="1">
    <w:name w:val="myp1111"/>
    <w:uiPriority w:val="0"/>
    <w:qFormat/>
    <w:rPr>
      <w:rFonts w:ascii="ˎ̥" w:hAnsi="ˎ̥"/>
      <w:color w:val="000000"/>
      <w:sz w:val="20"/>
      <w:szCs w:val="20"/>
      <w:u w:val="none"/>
    </w:rPr>
  </w:style>
  <w:style w:type="character" w:styleId="1595" w:customStyle="1">
    <w:name w:val="faqa1"/>
    <w:uiPriority w:val="0"/>
    <w:qFormat/>
    <w:rPr>
      <w:rFonts w:hint="eastAsia" w:ascii="微软雅黑" w:hAnsi="微软雅黑" w:eastAsia="微软雅黑"/>
      <w:b/>
      <w:bCs/>
      <w:sz w:val="27"/>
      <w:szCs w:val="27"/>
    </w:rPr>
  </w:style>
  <w:style w:type="character" w:styleId="1596" w:customStyle="1">
    <w:name w:val="表头文字(同正文大小) Char"/>
    <w:link w:val="1597"/>
    <w:uiPriority w:val="0"/>
    <w:qFormat/>
    <w:rPr>
      <w:rFonts w:eastAsia="黑体"/>
      <w:lang w:eastAsia="en-US"/>
    </w:rPr>
  </w:style>
  <w:style w:type="paragraph" w:styleId="1597" w:customStyle="1">
    <w:name w:val="表头文字(同正文大小)"/>
    <w:basedOn w:val="784"/>
    <w:link w:val="1596"/>
    <w:uiPriority w:val="0"/>
    <w:qFormat/>
    <w:pPr>
      <w:jc w:val="center"/>
      <w:spacing w:line="264" w:lineRule="auto"/>
    </w:pPr>
    <w:rPr>
      <w:rFonts w:ascii="等线" w:hAnsi="等线" w:eastAsia="黑体"/>
      <w:lang w:eastAsia="en-US"/>
    </w:rPr>
  </w:style>
  <w:style w:type="character" w:styleId="1598" w:customStyle="1">
    <w:name w:val="faqq1"/>
    <w:uiPriority w:val="0"/>
    <w:qFormat/>
    <w:rPr>
      <w:rFonts w:hint="eastAsia" w:ascii="微软雅黑" w:hAnsi="微软雅黑" w:eastAsia="微软雅黑"/>
      <w:sz w:val="24"/>
      <w:szCs w:val="24"/>
    </w:rPr>
  </w:style>
  <w:style w:type="character" w:styleId="1599" w:customStyle="1">
    <w:name w:val="表格 Char"/>
    <w:uiPriority w:val="0"/>
    <w:qFormat/>
    <w:rPr>
      <w:rFonts w:ascii="Times New Roman" w:hAnsi="Times New Roman" w:eastAsia="宋体" w:cs="Times New Roman"/>
      <w:sz w:val="24"/>
      <w:szCs w:val="24"/>
    </w:rPr>
  </w:style>
  <w:style w:type="character" w:styleId="1600" w:customStyle="1">
    <w:name w:val="题注 Char1"/>
    <w:uiPriority w:val="0"/>
    <w:qFormat/>
    <w:rPr>
      <w:rFonts w:ascii="Arial" w:hAnsi="Arial" w:eastAsia="黑体" w:cs="Arial"/>
      <w:sz w:val="20"/>
      <w:szCs w:val="20"/>
    </w:rPr>
  </w:style>
  <w:style w:type="character" w:styleId="1601" w:customStyle="1">
    <w:name w:val="未处理的提及1"/>
    <w:uiPriority w:val="99"/>
    <w:unhideWhenUsed/>
    <w:qFormat/>
    <w:rPr>
      <w:color w:val="605e5c"/>
      <w:shd w:val="clear" w:color="auto" w:fill="e1dfdd"/>
    </w:rPr>
  </w:style>
  <w:style w:type="character" w:styleId="1602" w:customStyle="1">
    <w:name w:val="Char Char32"/>
    <w:uiPriority w:val="0"/>
    <w:qFormat/>
    <w:rPr>
      <w:rFonts w:eastAsia="宋体"/>
      <w:sz w:val="21"/>
      <w:szCs w:val="24"/>
      <w:lang w:val="en-US" w:eastAsia="zh-CN" w:bidi="ar-SA"/>
    </w:rPr>
  </w:style>
  <w:style w:type="character" w:styleId="1603" w:customStyle="1">
    <w:name w:val="WW8Num22z1"/>
    <w:uiPriority w:val="0"/>
    <w:qFormat/>
    <w:rPr>
      <w:rFonts w:ascii="Wingdings 2" w:hAnsi="Wingdings 2" w:cs="StarSymbol"/>
      <w:sz w:val="18"/>
      <w:szCs w:val="18"/>
    </w:rPr>
  </w:style>
  <w:style w:type="character" w:styleId="1604" w:customStyle="1">
    <w:name w:val="正文文本缩进 字符1"/>
    <w:uiPriority w:val="0"/>
    <w:semiHidden/>
    <w:qFormat/>
    <w:rPr>
      <w:rFonts w:ascii="方正仿宋_GBK" w:hAnsi="Times New Roman" w:eastAsia="方正仿宋_GBK" w:cs="Times New Roman"/>
      <w:sz w:val="32"/>
      <w:szCs w:val="20"/>
    </w:rPr>
  </w:style>
  <w:style w:type="character" w:styleId="1605" w:customStyle="1">
    <w:name w:val="WW8Num38z2"/>
    <w:uiPriority w:val="0"/>
    <w:qFormat/>
    <w:rPr>
      <w:rFonts w:ascii="StarSymbol" w:hAnsi="StarSymbol" w:cs="StarSymbol"/>
      <w:sz w:val="18"/>
      <w:szCs w:val="18"/>
    </w:rPr>
  </w:style>
  <w:style w:type="character" w:styleId="1606" w:customStyle="1">
    <w:name w:val="样式 加粗"/>
    <w:uiPriority w:val="0"/>
    <w:qFormat/>
    <w:rPr>
      <w:rFonts w:hint="eastAsia" w:ascii="宋体" w:hAnsi="宋体" w:eastAsia="宋体"/>
      <w:b/>
      <w:bCs/>
      <w:lang w:val="en-US" w:eastAsia="zh-CN" w:bidi="ar-SA"/>
    </w:rPr>
  </w:style>
  <w:style w:type="character" w:styleId="1607" w:customStyle="1">
    <w:name w:val="WW8Num18z2"/>
    <w:uiPriority w:val="0"/>
    <w:qFormat/>
    <w:rPr>
      <w:rFonts w:ascii="StarSymbol" w:hAnsi="StarSymbol" w:cs="StarSymbol"/>
      <w:sz w:val="18"/>
      <w:szCs w:val="18"/>
    </w:rPr>
  </w:style>
  <w:style w:type="character" w:styleId="1608" w:customStyle="1">
    <w:name w:val="myp112"/>
    <w:uiPriority w:val="0"/>
    <w:qFormat/>
    <w:rPr>
      <w:color w:val="000000"/>
      <w:sz w:val="22"/>
      <w:szCs w:val="22"/>
      <w:u w:val="none"/>
    </w:rPr>
  </w:style>
  <w:style w:type="character" w:styleId="1609" w:customStyle="1">
    <w:name w:val="fontstyle21"/>
    <w:uiPriority w:val="0"/>
    <w:qFormat/>
    <w:rPr>
      <w:rFonts w:ascii="Arial" w:hAnsi="Arial" w:cs="Arial"/>
      <w:color w:val="000000"/>
      <w:sz w:val="24"/>
      <w:szCs w:val="24"/>
    </w:rPr>
  </w:style>
  <w:style w:type="character" w:styleId="1610" w:customStyle="1">
    <w:name w:val="WW8Num2z1"/>
    <w:uiPriority w:val="0"/>
    <w:qFormat/>
    <w:rPr>
      <w:rFonts w:ascii="Wingdings 2" w:hAnsi="Wingdings 2" w:cs="StarSymbol"/>
      <w:sz w:val="18"/>
      <w:szCs w:val="18"/>
    </w:rPr>
  </w:style>
  <w:style w:type="character" w:styleId="1611" w:customStyle="1">
    <w:name w:val="日期 字符1"/>
    <w:uiPriority w:val="0"/>
    <w:semiHidden/>
    <w:qFormat/>
    <w:rPr>
      <w:rFonts w:ascii="Times New Roman" w:hAnsi="Times New Roman" w:eastAsia="方正仿宋_GBK" w:cs="Times New Roman"/>
      <w:szCs w:val="20"/>
    </w:rPr>
  </w:style>
  <w:style w:type="character" w:styleId="1612" w:customStyle="1">
    <w:name w:val="正文首行缩进 2 Char1"/>
    <w:uiPriority w:val="0"/>
    <w:qFormat/>
    <w:rPr>
      <w:rFonts w:hint="eastAsia" w:ascii="方正仿宋_GBK" w:eastAsia="方正仿宋_GBK"/>
      <w:sz w:val="32"/>
      <w:szCs w:val="28"/>
    </w:rPr>
  </w:style>
  <w:style w:type="character" w:styleId="1613" w:customStyle="1">
    <w:name w:val="WW8Num35z0"/>
    <w:uiPriority w:val="0"/>
    <w:qFormat/>
    <w:rPr>
      <w:rFonts w:ascii="Wingdings" w:hAnsi="Wingdings" w:cs="StarSymbol"/>
      <w:sz w:val="18"/>
      <w:szCs w:val="18"/>
    </w:rPr>
  </w:style>
  <w:style w:type="character" w:styleId="1614" w:customStyle="1">
    <w:name w:val="WW8Num12z2"/>
    <w:uiPriority w:val="0"/>
    <w:qFormat/>
    <w:rPr>
      <w:rFonts w:ascii="StarSymbol" w:hAnsi="StarSymbol" w:cs="StarSymbol"/>
      <w:sz w:val="18"/>
      <w:szCs w:val="18"/>
    </w:rPr>
  </w:style>
  <w:style w:type="character" w:styleId="1615" w:customStyle="1">
    <w:name w:val="WW8Num16z0"/>
    <w:uiPriority w:val="0"/>
    <w:qFormat/>
    <w:rPr>
      <w:rFonts w:ascii="Wingdings" w:hAnsi="Wingdings" w:cs="StarSymbol"/>
      <w:sz w:val="18"/>
      <w:szCs w:val="18"/>
    </w:rPr>
  </w:style>
  <w:style w:type="character" w:styleId="1616" w:customStyle="1">
    <w:name w:val="Bid_正文 Char"/>
    <w:uiPriority w:val="0"/>
    <w:qFormat/>
    <w:rPr>
      <w:sz w:val="24"/>
    </w:rPr>
  </w:style>
  <w:style w:type="character" w:styleId="1617" w:customStyle="1">
    <w:name w:val="WW8Num13z0"/>
    <w:uiPriority w:val="0"/>
    <w:qFormat/>
    <w:rPr>
      <w:rFonts w:ascii="Wingdings" w:hAnsi="Wingdings" w:cs="StarSymbol"/>
      <w:sz w:val="18"/>
      <w:szCs w:val="18"/>
    </w:rPr>
  </w:style>
  <w:style w:type="character" w:styleId="1618" w:customStyle="1">
    <w:name w:val="WW8Num37z0"/>
    <w:uiPriority w:val="0"/>
    <w:qFormat/>
    <w:rPr>
      <w:rFonts w:ascii="Wingdings" w:hAnsi="Wingdings" w:cs="StarSymbol"/>
      <w:sz w:val="18"/>
      <w:szCs w:val="18"/>
    </w:rPr>
  </w:style>
  <w:style w:type="character" w:styleId="1619" w:customStyle="1">
    <w:name w:val="WW8Num37z1"/>
    <w:uiPriority w:val="0"/>
    <w:qFormat/>
    <w:rPr>
      <w:rFonts w:ascii="Wingdings 2" w:hAnsi="Wingdings 2" w:cs="StarSymbol"/>
      <w:sz w:val="18"/>
      <w:szCs w:val="18"/>
    </w:rPr>
  </w:style>
  <w:style w:type="character" w:styleId="1620" w:customStyle="1">
    <w:name w:val="WW8Num34z0"/>
    <w:uiPriority w:val="0"/>
    <w:qFormat/>
    <w:rPr>
      <w:rFonts w:ascii="Wingdings" w:hAnsi="Wingdings" w:cs="StarSymbol"/>
      <w:sz w:val="18"/>
      <w:szCs w:val="18"/>
    </w:rPr>
  </w:style>
  <w:style w:type="character" w:styleId="1621" w:customStyle="1">
    <w:name w:val="WW8Num17z0"/>
    <w:uiPriority w:val="0"/>
    <w:qFormat/>
    <w:rPr>
      <w:rFonts w:ascii="Wingdings" w:hAnsi="Wingdings"/>
    </w:rPr>
  </w:style>
  <w:style w:type="character" w:styleId="1622" w:customStyle="1">
    <w:name w:val="WW8Num15z0"/>
    <w:uiPriority w:val="0"/>
    <w:qFormat/>
    <w:rPr>
      <w:rFonts w:ascii="Wingdings" w:hAnsi="Wingdings" w:cs="StarSymbol"/>
      <w:sz w:val="18"/>
      <w:szCs w:val="18"/>
    </w:rPr>
  </w:style>
  <w:style w:type="character" w:styleId="1623" w:customStyle="1">
    <w:name w:val="WW8Num28z1"/>
    <w:uiPriority w:val="0"/>
    <w:qFormat/>
    <w:rPr>
      <w:rFonts w:ascii="Wingdings 2" w:hAnsi="Wingdings 2" w:cs="StarSymbol"/>
      <w:sz w:val="18"/>
      <w:szCs w:val="18"/>
    </w:rPr>
  </w:style>
  <w:style w:type="character" w:styleId="1624" w:customStyle="1">
    <w:name w:val="WW8Num4z0"/>
    <w:uiPriority w:val="0"/>
    <w:qFormat/>
    <w:rPr>
      <w:rFonts w:ascii="Wingdings" w:hAnsi="Wingdings" w:cs="StarSymbol"/>
      <w:sz w:val="18"/>
      <w:szCs w:val="18"/>
    </w:rPr>
  </w:style>
  <w:style w:type="character" w:styleId="1625" w:customStyle="1">
    <w:name w:val="style101"/>
    <w:uiPriority w:val="0"/>
    <w:qFormat/>
    <w:rPr>
      <w:rFonts w:hint="eastAsia" w:ascii="宋体" w:hAnsi="宋体" w:eastAsia="宋体"/>
      <w:b/>
      <w:bCs/>
      <w:color w:val="ffffff"/>
      <w:sz w:val="21"/>
      <w:szCs w:val="21"/>
      <w:lang w:val="en-US" w:eastAsia="zh-CN" w:bidi="ar-SA"/>
    </w:rPr>
  </w:style>
  <w:style w:type="character" w:styleId="1626" w:customStyle="1">
    <w:name w:val="WW8Num5z0"/>
    <w:uiPriority w:val="0"/>
    <w:qFormat/>
    <w:rPr>
      <w:rFonts w:ascii="Wingdings" w:hAnsi="Wingdings" w:cs="StarSymbol"/>
      <w:sz w:val="18"/>
      <w:szCs w:val="18"/>
    </w:rPr>
  </w:style>
  <w:style w:type="character" w:styleId="1627" w:customStyle="1">
    <w:name w:val="无首行缩进正文 Char"/>
    <w:uiPriority w:val="0"/>
    <w:qFormat/>
  </w:style>
  <w:style w:type="character" w:styleId="1628" w:customStyle="1">
    <w:name w:val="批注框文本 Char2"/>
    <w:uiPriority w:val="0"/>
    <w:qFormat/>
    <w:rPr>
      <w:rFonts w:ascii="Times New Roman" w:hAnsi="Times New Roman" w:eastAsia="方正仿宋_GBK" w:cs="Times New Roman"/>
      <w:sz w:val="18"/>
      <w:szCs w:val="18"/>
    </w:rPr>
  </w:style>
  <w:style w:type="character" w:styleId="1629" w:customStyle="1">
    <w:name w:val="WW8Num29z2"/>
    <w:uiPriority w:val="0"/>
    <w:qFormat/>
    <w:rPr>
      <w:rFonts w:ascii="StarSymbol" w:hAnsi="StarSymbol" w:cs="StarSymbol"/>
      <w:sz w:val="18"/>
      <w:szCs w:val="18"/>
    </w:rPr>
  </w:style>
  <w:style w:type="character" w:styleId="1630" w:customStyle="1">
    <w:name w:val="WW8Num23z2"/>
    <w:uiPriority w:val="0"/>
    <w:qFormat/>
    <w:rPr>
      <w:rFonts w:ascii="StarSymbol" w:hAnsi="StarSymbol" w:cs="StarSymbol"/>
      <w:sz w:val="18"/>
      <w:szCs w:val="18"/>
    </w:rPr>
  </w:style>
  <w:style w:type="character" w:styleId="1631" w:customStyle="1">
    <w:name w:val="WW8Num19z0"/>
    <w:uiPriority w:val="0"/>
    <w:qFormat/>
    <w:rPr>
      <w:rFonts w:ascii="Wingdings" w:hAnsi="Wingdings" w:cs="StarSymbol"/>
      <w:sz w:val="18"/>
      <w:szCs w:val="18"/>
    </w:rPr>
  </w:style>
  <w:style w:type="character" w:styleId="1632" w:customStyle="1">
    <w:name w:val="WW8Num22z2"/>
    <w:uiPriority w:val="0"/>
    <w:qFormat/>
    <w:rPr>
      <w:rFonts w:ascii="StarSymbol" w:hAnsi="StarSymbol" w:cs="StarSymbol"/>
      <w:sz w:val="18"/>
      <w:szCs w:val="18"/>
    </w:rPr>
  </w:style>
  <w:style w:type="character" w:styleId="1633" w:customStyle="1">
    <w:name w:val="WW8Num24z1"/>
    <w:uiPriority w:val="0"/>
    <w:qFormat/>
    <w:rPr>
      <w:rFonts w:ascii="Wingdings 2" w:hAnsi="Wingdings 2" w:cs="StarSymbol"/>
      <w:sz w:val="18"/>
      <w:szCs w:val="18"/>
    </w:rPr>
  </w:style>
  <w:style w:type="character" w:styleId="1634" w:customStyle="1">
    <w:name w:val="标题 7 字符1"/>
    <w:uiPriority w:val="9"/>
    <w:qFormat/>
    <w:rPr>
      <w:rFonts w:ascii="Times New Roman" w:hAnsi="Times New Roman" w:eastAsia="方正仿宋_GBK" w:cs="Times New Roman"/>
      <w:b/>
      <w:bCs/>
      <w:sz w:val="24"/>
      <w:szCs w:val="24"/>
    </w:rPr>
  </w:style>
  <w:style w:type="character" w:styleId="1635" w:customStyle="1">
    <w:name w:val="标题 6 字符1"/>
    <w:uiPriority w:val="9"/>
    <w:qFormat/>
    <w:rPr>
      <w:rFonts w:ascii="仿宋" w:hAnsi="仿宋" w:eastAsia="仿宋"/>
      <w:bCs/>
      <w:sz w:val="32"/>
      <w:szCs w:val="32"/>
    </w:rPr>
  </w:style>
  <w:style w:type="character" w:styleId="1636" w:customStyle="1">
    <w:name w:val="WW8Num39z1"/>
    <w:uiPriority w:val="0"/>
    <w:qFormat/>
    <w:rPr>
      <w:rFonts w:ascii="Wingdings 2" w:hAnsi="Wingdings 2" w:cs="StarSymbol"/>
      <w:sz w:val="18"/>
      <w:szCs w:val="18"/>
    </w:rPr>
  </w:style>
  <w:style w:type="character" w:styleId="1637" w:customStyle="1">
    <w:name w:val="apple-style-span"/>
    <w:uiPriority w:val="0"/>
    <w:qFormat/>
  </w:style>
  <w:style w:type="character" w:styleId="1638" w:customStyle="1">
    <w:name w:val="注×： Char"/>
    <w:link w:val="1639"/>
    <w:uiPriority w:val="0"/>
    <w:qFormat/>
    <w:rPr>
      <w:rFonts w:ascii="宋体"/>
      <w:sz w:val="18"/>
    </w:rPr>
  </w:style>
  <w:style w:type="paragraph" w:styleId="1639" w:customStyle="1">
    <w:name w:val="注×："/>
    <w:link w:val="1638"/>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640" w:customStyle="1">
    <w:name w:val="附录公式 Char"/>
    <w:link w:val="1641"/>
    <w:uiPriority w:val="0"/>
    <w:qFormat/>
    <w:rPr>
      <w:rFonts w:ascii="宋体"/>
    </w:rPr>
  </w:style>
  <w:style w:type="paragraph" w:styleId="1641" w:customStyle="1">
    <w:name w:val="附录公式"/>
    <w:basedOn w:val="995"/>
    <w:next w:val="995"/>
    <w:link w:val="1640"/>
    <w:uiPriority w:val="0"/>
    <w:qFormat/>
    <w:pPr>
      <w:ind w:firstLine="420"/>
      <w:tabs>
        <w:tab w:val="center" w:pos="4201" w:leader="none"/>
        <w:tab w:val="right" w:pos="9298" w:leader="dot"/>
      </w:tabs>
    </w:pPr>
    <w:rPr>
      <w:rFonts w:hAnsi="等线" w:eastAsia="等线"/>
      <w:szCs w:val="22"/>
    </w:rPr>
  </w:style>
  <w:style w:type="character" w:styleId="1642" w:customStyle="1">
    <w:name w:val="附录图标题 Char"/>
    <w:link w:val="1643"/>
    <w:uiPriority w:val="0"/>
    <w:qFormat/>
    <w:rPr>
      <w:rFonts w:ascii="黑体" w:eastAsia="黑体"/>
    </w:rPr>
  </w:style>
  <w:style w:type="paragraph" w:styleId="1643" w:customStyle="1">
    <w:name w:val="附录图标题"/>
    <w:next w:val="995"/>
    <w:link w:val="1642"/>
    <w:uiPriority w:val="0"/>
    <w:qFormat/>
    <w:pPr>
      <w:jc w:val="center"/>
    </w:pPr>
    <w:rPr>
      <w:rFonts w:ascii="黑体" w:hAnsi="Times New Roman" w:eastAsia="黑体" w:cs="Times New Roman"/>
      <w:sz w:val="21"/>
      <w:szCs w:val="22"/>
      <w:lang w:val="en-US" w:eastAsia="zh-CN" w:bidi="ar-SA"/>
    </w:rPr>
  </w:style>
  <w:style w:type="character" w:styleId="1644" w:customStyle="1">
    <w:name w:val="附录章标题 Char"/>
    <w:link w:val="1645"/>
    <w:uiPriority w:val="0"/>
    <w:qFormat/>
    <w:rPr>
      <w:rFonts w:ascii="黑体" w:eastAsia="黑体"/>
    </w:rPr>
  </w:style>
  <w:style w:type="paragraph" w:styleId="1645" w:customStyle="1">
    <w:name w:val="附录章标题"/>
    <w:next w:val="995"/>
    <w:link w:val="1644"/>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646" w:customStyle="1">
    <w:name w:val="附录一级条标题 Char"/>
    <w:link w:val="1647"/>
    <w:uiPriority w:val="0"/>
    <w:qFormat/>
    <w:rPr>
      <w:rFonts w:ascii="黑体" w:eastAsia="黑体"/>
    </w:rPr>
  </w:style>
  <w:style w:type="paragraph" w:styleId="1647" w:customStyle="1">
    <w:name w:val="附录一级条标题"/>
    <w:basedOn w:val="1645"/>
    <w:next w:val="995"/>
    <w:link w:val="1646"/>
    <w:uiPriority w:val="0"/>
    <w:qFormat/>
    <w:pPr>
      <w:ind w:left="0" w:firstLine="0"/>
      <w:outlineLvl w:val="2"/>
    </w:pPr>
  </w:style>
  <w:style w:type="character" w:styleId="1648" w:customStyle="1">
    <w:name w:val="首示例 Char"/>
    <w:link w:val="1649"/>
    <w:uiPriority w:val="0"/>
    <w:qFormat/>
    <w:rPr>
      <w:rFonts w:ascii="宋体" w:hAnsi="宋体"/>
      <w:sz w:val="18"/>
      <w:szCs w:val="18"/>
    </w:rPr>
  </w:style>
  <w:style w:type="paragraph" w:styleId="1649" w:customStyle="1">
    <w:name w:val="首示例"/>
    <w:next w:val="995"/>
    <w:link w:val="1648"/>
    <w:uiPriority w:val="0"/>
    <w:qFormat/>
    <w:pPr>
      <w:ind w:left="900"/>
      <w:tabs>
        <w:tab w:val="left" w:pos="360" w:leader="none"/>
      </w:tabs>
    </w:pPr>
    <w:rPr>
      <w:rFonts w:ascii="宋体" w:hAnsi="宋体" w:eastAsia="宋体" w:cs="Times New Roman"/>
      <w:sz w:val="18"/>
      <w:szCs w:val="18"/>
      <w:lang w:val="en-US" w:eastAsia="zh-CN" w:bidi="ar-SA"/>
    </w:rPr>
  </w:style>
  <w:style w:type="character" w:styleId="1650" w:customStyle="1">
    <w:name w:val="无间隔 字符"/>
    <w:link w:val="1651"/>
    <w:uiPriority w:val="0"/>
    <w:qFormat/>
    <w:rPr>
      <w:rFonts w:ascii="Calibri" w:hAnsi="Calibri"/>
    </w:rPr>
  </w:style>
  <w:style w:type="paragraph" w:styleId="1651" w:customStyle="1">
    <w:name w:val="无间隔111"/>
    <w:link w:val="1650"/>
    <w:uiPriority w:val="0"/>
    <w:qFormat/>
    <w:pPr>
      <w:jc w:val="both"/>
      <w:widowControl w:val="off"/>
    </w:pPr>
    <w:rPr>
      <w:rFonts w:ascii="Calibri" w:hAnsi="Calibri" w:eastAsia="宋体" w:cs="Times New Roman"/>
      <w:sz w:val="21"/>
      <w:szCs w:val="22"/>
      <w:lang w:val="en-US" w:eastAsia="zh-CN" w:bidi="ar-SA"/>
    </w:rPr>
  </w:style>
  <w:style w:type="paragraph" w:styleId="1652" w:customStyle="1">
    <w:name w:val="xl19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19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标准书眉一"/>
    <w:uiPriority w:val="0"/>
    <w:qFormat/>
    <w:pPr>
      <w:jc w:val="both"/>
    </w:pPr>
    <w:rPr>
      <w:rFonts w:ascii="Times New Roman" w:hAnsi="Times New Roman" w:eastAsia="宋体" w:cs="Times New Roman"/>
      <w:lang w:val="en-US" w:eastAsia="zh-CN" w:bidi="ar-SA"/>
    </w:rPr>
  </w:style>
  <w:style w:type="paragraph" w:styleId="1655" w:customStyle="1">
    <w:name w:val="xl25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hands-on正文"/>
    <w:basedOn w:val="784"/>
    <w:uiPriority w:val="0"/>
    <w:qFormat/>
    <w:pPr>
      <w:ind w:firstLine="420"/>
      <w:jc w:val="left"/>
      <w:spacing w:before="40" w:after="80" w:line="320" w:lineRule="exact"/>
    </w:pPr>
    <w:rPr>
      <w:rFonts w:ascii="宋体" w:hAnsi="宋体" w:cs="宋体"/>
      <w:color w:val="000000"/>
      <w:szCs w:val="20"/>
    </w:rPr>
  </w:style>
  <w:style w:type="paragraph" w:styleId="1657" w:customStyle="1">
    <w:name w:val="标题3"/>
    <w:basedOn w:val="982"/>
    <w:uiPriority w:val="0"/>
    <w:qFormat/>
    <w:pPr>
      <w:keepLines w:val="0"/>
      <w:keepNext w:val="0"/>
      <w:spacing w:before="0" w:after="0" w:line="360" w:lineRule="auto"/>
    </w:pPr>
    <w:rPr>
      <w:rFonts w:eastAsia="仿宋_GB2312"/>
      <w:b w:val="0"/>
      <w:bCs/>
      <w:sz w:val="30"/>
      <w:szCs w:val="32"/>
    </w:rPr>
  </w:style>
  <w:style w:type="paragraph" w:styleId="1658" w:customStyle="1">
    <w:name w:val="xl19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三级无标题条"/>
    <w:basedOn w:val="784"/>
    <w:uiPriority w:val="0"/>
    <w:qFormat/>
    <w:pPr>
      <w:ind w:hanging="420"/>
    </w:pPr>
  </w:style>
  <w:style w:type="paragraph" w:styleId="1660" w:customStyle="1">
    <w:name w:val="列出段落3"/>
    <w:basedOn w:val="784"/>
    <w:uiPriority w:val="99"/>
    <w:qFormat/>
    <w:pPr>
      <w:ind w:firstLine="420"/>
    </w:pPr>
  </w:style>
  <w:style w:type="paragraph" w:styleId="1661" w:customStyle="1">
    <w:name w:val="参考文献、索引标题"/>
    <w:basedOn w:val="1662"/>
    <w:next w:val="784"/>
    <w:uiPriority w:val="0"/>
    <w:qFormat/>
    <w:pPr>
      <w:spacing w:after="200"/>
      <w:tabs>
        <w:tab w:val="left" w:pos="425" w:leader="none"/>
      </w:tabs>
    </w:pPr>
    <w:rPr>
      <w:sz w:val="21"/>
    </w:rPr>
  </w:style>
  <w:style w:type="paragraph" w:styleId="1662" w:customStyle="1">
    <w:name w:val="前言、引言标题"/>
    <w:next w:val="784"/>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63" w:customStyle="1">
    <w:name w:val="xl28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小四缩进"/>
    <w:basedOn w:val="784"/>
    <w:uiPriority w:val="0"/>
    <w:qFormat/>
    <w:pPr>
      <w:ind w:firstLine="480"/>
      <w:spacing w:line="360" w:lineRule="auto"/>
    </w:pPr>
    <w:rPr>
      <w:sz w:val="24"/>
    </w:rPr>
  </w:style>
  <w:style w:type="paragraph" w:styleId="1665" w:customStyle="1">
    <w:name w:val="xl15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示例"/>
    <w:next w:val="99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67" w:customStyle="1">
    <w:name w:val="xl47"/>
    <w:basedOn w:val="784"/>
    <w:uiPriority w:val="0"/>
    <w:qFormat/>
    <w:pPr>
      <w:jc w:val="center"/>
      <w:spacing w:before="100" w:beforeAutospacing="1" w:after="100" w:afterAutospacing="1"/>
      <w:widowControl/>
    </w:pPr>
    <w:rPr>
      <w:rFonts w:hint="eastAsia" w:ascii="黑体" w:hAnsi="Arial Unicode MS" w:eastAsia="黑体"/>
      <w:b/>
      <w:bCs/>
      <w:sz w:val="24"/>
    </w:rPr>
  </w:style>
  <w:style w:type="paragraph" w:styleId="1668" w:customStyle="1">
    <w:name w:val="xl16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xl18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xl5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1" w:customStyle="1">
    <w:name w:val="xl21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可研正文"/>
    <w:basedOn w:val="78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3" w:customStyle="1">
    <w:name w:val="正文文本 31"/>
    <w:basedOn w:val="784"/>
    <w:uiPriority w:val="0"/>
    <w:qFormat/>
    <w:rPr>
      <w:rFonts w:ascii="仿宋_GB2312" w:hAnsi="Arial" w:eastAsia="仿宋_GB2312"/>
      <w:sz w:val="32"/>
      <w:szCs w:val="20"/>
    </w:rPr>
  </w:style>
  <w:style w:type="paragraph" w:styleId="1674" w:customStyle="1">
    <w:name w:val="xl17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实施日期"/>
    <w:basedOn w:val="1676"/>
    <w:uiPriority w:val="0"/>
    <w:qFormat/>
    <w:pPr>
      <w:ind w:left="2580" w:hanging="420"/>
      <w:jc w:val="right"/>
      <w:framePr w:hSpace="0" w:wrap="around" w:xAlign="right"/>
    </w:pPr>
  </w:style>
  <w:style w:type="paragraph" w:styleId="167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77" w:customStyle="1">
    <w:name w:val="xl30"/>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xl309"/>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xl28"/>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xl28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我的标题1"/>
    <w:basedOn w:val="78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2" w:customStyle="1">
    <w:name w:val="无间隔11"/>
    <w:next w:val="1651"/>
    <w:uiPriority w:val="1"/>
    <w:qFormat/>
    <w:rPr>
      <w:rFonts w:ascii="Calibri" w:hAnsi="Calibri" w:eastAsia="宋体" w:cs="Times New Roman"/>
      <w:sz w:val="22"/>
      <w:szCs w:val="22"/>
      <w:lang w:val="en-US" w:eastAsia="zh-CN" w:bidi="ar-SA"/>
    </w:rPr>
  </w:style>
  <w:style w:type="paragraph" w:styleId="1683" w:customStyle="1">
    <w:name w:val="标准"/>
    <w:basedOn w:val="784"/>
    <w:uiPriority w:val="0"/>
    <w:qFormat/>
    <w:pPr>
      <w:spacing w:line="240" w:lineRule="atLeast"/>
    </w:pPr>
    <w:rPr>
      <w:rFonts w:eastAsia="楷体_GB2312"/>
      <w:sz w:val="24"/>
      <w:szCs w:val="20"/>
    </w:rPr>
  </w:style>
  <w:style w:type="paragraph" w:styleId="1684" w:customStyle="1">
    <w:name w:val="xl18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四级条标题"/>
    <w:basedOn w:val="1533"/>
    <w:next w:val="995"/>
    <w:uiPriority w:val="0"/>
    <w:qFormat/>
    <w:pPr>
      <w:ind w:left="2520" w:hanging="420"/>
      <w:outlineLvl w:val="5"/>
    </w:pPr>
  </w:style>
  <w:style w:type="paragraph" w:styleId="168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87" w:customStyle="1">
    <w:name w:val="xl27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31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xl7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90" w:customStyle="1">
    <w:name w:val="xl24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4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93" w:customStyle="1">
    <w:name w:val="正文(首行缩进)"/>
    <w:basedOn w:val="784"/>
    <w:uiPriority w:val="0"/>
    <w:qFormat/>
    <w:pPr>
      <w:ind w:firstLine="480"/>
      <w:jc w:val="left"/>
      <w:spacing w:line="360" w:lineRule="auto"/>
    </w:pPr>
    <w:rPr>
      <w:rFonts w:ascii="楷体_GB2312" w:hAnsi="宋体" w:eastAsia="楷体_GB2312"/>
      <w:color w:val="000000"/>
      <w:sz w:val="24"/>
    </w:rPr>
  </w:style>
  <w:style w:type="paragraph" w:styleId="1694" w:customStyle="1">
    <w:name w:val="批注主题2"/>
    <w:basedOn w:val="1021"/>
    <w:next w:val="1021"/>
    <w:uiPriority w:val="0"/>
    <w:qFormat/>
    <w:rPr>
      <w:b/>
      <w:bCs/>
    </w:rPr>
  </w:style>
  <w:style w:type="paragraph" w:styleId="1695" w:customStyle="1">
    <w:name w:val="xl32"/>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96" w:customStyle="1">
    <w:name w:val="普通(网站)2"/>
    <w:basedOn w:val="784"/>
    <w:uiPriority w:val="0"/>
    <w:qFormat/>
    <w:pPr>
      <w:jc w:val="left"/>
      <w:spacing w:before="100" w:beforeAutospacing="1" w:after="100" w:afterAutospacing="1"/>
      <w:widowControl/>
    </w:pPr>
    <w:rPr>
      <w:rFonts w:ascii="宋体" w:hAnsi="宋体" w:cs="宋体"/>
      <w:color w:val="000000"/>
      <w:sz w:val="24"/>
    </w:rPr>
  </w:style>
  <w:style w:type="paragraph" w:styleId="1697" w:customStyle="1">
    <w:name w:val="xl22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条文脚注"/>
    <w:basedOn w:val="1065"/>
    <w:uiPriority w:val="0"/>
    <w:qFormat/>
    <w:pPr>
      <w:ind w:left="780" w:hanging="360"/>
      <w:jc w:val="both"/>
    </w:pPr>
    <w:rPr>
      <w:rFonts w:ascii="宋体" w:hAnsi="Times New Roman"/>
    </w:rPr>
  </w:style>
  <w:style w:type="paragraph" w:styleId="1699" w:customStyle="1">
    <w:name w:val="22h222heading2hiddenhead"/>
    <w:basedOn w:val="784"/>
    <w:uiPriority w:val="0"/>
    <w:qFormat/>
    <w:pPr>
      <w:jc w:val="left"/>
      <w:spacing w:before="100" w:beforeAutospacing="1" w:after="100" w:afterAutospacing="1"/>
      <w:widowControl/>
    </w:pPr>
    <w:rPr>
      <w:rFonts w:ascii="宋体" w:hAnsi="宋体" w:cs="宋体"/>
      <w:sz w:val="24"/>
    </w:rPr>
  </w:style>
  <w:style w:type="paragraph" w:styleId="1700" w:customStyle="1">
    <w:name w:val="xl24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28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3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正文·"/>
    <w:basedOn w:val="78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4" w:customStyle="1">
    <w:name w:val="标题4"/>
    <w:basedOn w:val="982"/>
    <w:uiPriority w:val="0"/>
    <w:qFormat/>
    <w:pPr>
      <w:jc w:val="center"/>
      <w:spacing w:before="120" w:after="120" w:line="415" w:lineRule="auto"/>
    </w:pPr>
    <w:rPr>
      <w:rFonts w:eastAsia="仿宋_GB2312"/>
    </w:rPr>
  </w:style>
  <w:style w:type="paragraph" w:styleId="1705" w:customStyle="1">
    <w:name w:val="xl16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font0"/>
    <w:basedOn w:val="784"/>
    <w:uiPriority w:val="0"/>
    <w:qFormat/>
    <w:pPr>
      <w:jc w:val="left"/>
      <w:spacing w:before="100" w:beforeAutospacing="1" w:after="100" w:afterAutospacing="1"/>
      <w:widowControl/>
    </w:pPr>
    <w:rPr>
      <w:rFonts w:hint="eastAsia" w:ascii="宋体" w:hAnsi="宋体"/>
      <w:sz w:val="24"/>
    </w:rPr>
  </w:style>
  <w:style w:type="paragraph" w:styleId="170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08" w:customStyle="1">
    <w:name w:val="xl23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16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11" w:customStyle="1">
    <w:name w:val="font13"/>
    <w:basedOn w:val="784"/>
    <w:uiPriority w:val="0"/>
    <w:qFormat/>
    <w:pPr>
      <w:jc w:val="left"/>
      <w:spacing w:before="100" w:beforeAutospacing="1" w:after="100" w:afterAutospacing="1"/>
      <w:widowControl/>
    </w:pPr>
    <w:rPr>
      <w:rFonts w:hint="eastAsia" w:ascii="宋体" w:hAnsi="宋体"/>
      <w:b/>
      <w:bCs/>
      <w:sz w:val="20"/>
      <w:szCs w:val="20"/>
    </w:rPr>
  </w:style>
  <w:style w:type="paragraph" w:styleId="1712" w:customStyle="1">
    <w:name w:val="Char2"/>
    <w:basedOn w:val="784"/>
    <w:uiPriority w:val="0"/>
    <w:qFormat/>
    <w:pPr>
      <w:tabs>
        <w:tab w:val="left" w:pos="360" w:leader="none"/>
      </w:tabs>
    </w:pPr>
    <w:rPr>
      <w:sz w:val="24"/>
    </w:rPr>
  </w:style>
  <w:style w:type="paragraph" w:styleId="1713" w:customStyle="1">
    <w:name w:val="正文文本缩进1"/>
    <w:basedOn w:val="784"/>
    <w:uiPriority w:val="0"/>
    <w:qFormat/>
    <w:pPr>
      <w:ind w:firstLine="645"/>
    </w:pPr>
    <w:rPr>
      <w:rFonts w:ascii="楷体_GB2312" w:eastAsia="楷体_GB2312"/>
      <w:sz w:val="32"/>
      <w:szCs w:val="20"/>
    </w:rPr>
  </w:style>
  <w:style w:type="paragraph" w:styleId="1714" w:customStyle="1">
    <w:name w:val="xl25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xl24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列表2"/>
    <w:basedOn w:val="784"/>
    <w:uiPriority w:val="0"/>
    <w:qFormat/>
    <w:pPr>
      <w:ind w:left="200" w:hanging="200"/>
    </w:pPr>
  </w:style>
  <w:style w:type="paragraph" w:styleId="1717" w:customStyle="1">
    <w:name w:val="Char Char1 Char Char Char Char Char Char Char Char"/>
    <w:basedOn w:val="784"/>
    <w:uiPriority w:val="0"/>
    <w:qFormat/>
    <w:pPr>
      <w:spacing w:line="360" w:lineRule="auto"/>
    </w:pPr>
  </w:style>
  <w:style w:type="paragraph" w:styleId="1718" w:customStyle="1">
    <w:name w:val="正文4"/>
    <w:basedOn w:val="784"/>
    <w:uiPriority w:val="0"/>
    <w:qFormat/>
    <w:pPr>
      <w:ind w:firstLine="480"/>
      <w:spacing w:line="360" w:lineRule="auto"/>
    </w:pPr>
    <w:rPr>
      <w:rFonts w:ascii="楷体_GB2312" w:hAnsi="宋体" w:eastAsia="楷体_GB2312"/>
      <w:sz w:val="24"/>
      <w:szCs w:val="20"/>
    </w:rPr>
  </w:style>
  <w:style w:type="paragraph" w:styleId="1719" w:customStyle="1">
    <w:name w:val="封面标准号2"/>
    <w:basedOn w:val="1710"/>
    <w:uiPriority w:val="0"/>
    <w:qFormat/>
    <w:pPr>
      <w:spacing w:before="357" w:line="280" w:lineRule="exact"/>
      <w:framePr w:w="9138" w:h="1244" w:wrap="around" w:vAnchor="page" w:hAnchor="margin" w:y="2908" w:hRule="exact"/>
    </w:pPr>
  </w:style>
  <w:style w:type="paragraph" w:styleId="1720" w:customStyle="1">
    <w:name w:val="xl26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日期3"/>
    <w:basedOn w:val="784"/>
    <w:next w:val="784"/>
    <w:uiPriority w:val="0"/>
    <w:qFormat/>
    <w:pPr>
      <w:ind w:left="100"/>
    </w:pPr>
    <w:rPr>
      <w:rFonts w:ascii="仿宋_GB2312" w:eastAsia="仿宋_GB2312"/>
      <w:b/>
      <w:sz w:val="36"/>
    </w:rPr>
  </w:style>
  <w:style w:type="paragraph" w:styleId="1722" w:customStyle="1">
    <w:name w:val="xl21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26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批注主题1"/>
    <w:basedOn w:val="1021"/>
    <w:next w:val="1021"/>
    <w:uiPriority w:val="0"/>
    <w:qFormat/>
    <w:rPr>
      <w:b/>
      <w:bCs/>
    </w:rPr>
  </w:style>
  <w:style w:type="paragraph" w:styleId="1725" w:customStyle="1">
    <w:name w:val="xl77"/>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6"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27" w:customStyle="1">
    <w:name w:val="xl64"/>
    <w:basedOn w:val="78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8" w:customStyle="1">
    <w:name w:val="xl22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列出段落11"/>
    <w:basedOn w:val="784"/>
    <w:uiPriority w:val="0"/>
    <w:qFormat/>
    <w:pPr>
      <w:ind w:firstLine="420"/>
    </w:pPr>
  </w:style>
  <w:style w:type="paragraph" w:styleId="1730" w:customStyle="1">
    <w:name w:val="Style Heading 2 节 + Before:  0.35 line After:  0.35 line"/>
    <w:basedOn w:val="1731"/>
    <w:uiPriority w:val="0"/>
    <w:qFormat/>
    <w:pPr>
      <w:ind w:left="0" w:firstLine="0"/>
      <w:tabs>
        <w:tab w:val="left" w:pos="576" w:leader="none"/>
      </w:tabs>
    </w:pPr>
    <w:rPr>
      <w:szCs w:val="20"/>
    </w:rPr>
  </w:style>
  <w:style w:type="paragraph" w:styleId="1731" w:customStyle="1">
    <w:name w:val="Heading 2 节"/>
    <w:next w:val="784"/>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32" w:customStyle="1">
    <w:name w:val="正文文本 32"/>
    <w:basedOn w:val="784"/>
    <w:uiPriority w:val="0"/>
    <w:qFormat/>
    <w:rPr>
      <w:rFonts w:ascii="仿宋_GB2312" w:hAnsi="Arial" w:eastAsia="仿宋_GB2312"/>
      <w:sz w:val="32"/>
      <w:szCs w:val="20"/>
    </w:rPr>
  </w:style>
  <w:style w:type="paragraph" w:styleId="1733" w:customStyle="1">
    <w:name w:val="xl18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xl27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5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6" w:customStyle="1">
    <w:name w:val="xl16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TOC 标题11"/>
    <w:basedOn w:val="979"/>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8" w:customStyle="1">
    <w:name w:val="xl14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20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GP正文(首行缩进)"/>
    <w:basedOn w:val="784"/>
    <w:uiPriority w:val="0"/>
    <w:qFormat/>
    <w:pPr>
      <w:ind w:firstLine="200"/>
      <w:jc w:val="left"/>
      <w:spacing w:line="360" w:lineRule="auto"/>
    </w:pPr>
    <w:rPr>
      <w:sz w:val="24"/>
      <w:szCs w:val="21"/>
    </w:rPr>
  </w:style>
  <w:style w:type="paragraph" w:styleId="1741" w:customStyle="1">
    <w:name w:val="xl26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customStyle="1">
    <w:name w:val="xl5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3" w:customStyle="1">
    <w:name w:val="xl21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9"/>
    <w:basedOn w:val="784"/>
    <w:uiPriority w:val="0"/>
    <w:qFormat/>
    <w:pPr>
      <w:jc w:val="left"/>
      <w:spacing w:before="100" w:beforeAutospacing="1" w:after="100" w:afterAutospacing="1"/>
      <w:widowControl/>
    </w:pPr>
    <w:rPr>
      <w:rFonts w:eastAsia="Arial Unicode MS"/>
      <w:sz w:val="20"/>
      <w:szCs w:val="20"/>
    </w:rPr>
  </w:style>
  <w:style w:type="paragraph" w:styleId="1745" w:customStyle="1">
    <w:name w:val="xl3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6" w:customStyle="1">
    <w:name w:val="正文文本 21"/>
    <w:basedOn w:val="784"/>
    <w:uiPriority w:val="0"/>
    <w:qFormat/>
    <w:pPr>
      <w:spacing w:after="120" w:line="480" w:lineRule="auto"/>
    </w:pPr>
  </w:style>
  <w:style w:type="paragraph" w:styleId="1747" w:customStyle="1">
    <w:name w:val="五级条标题"/>
    <w:basedOn w:val="1685"/>
    <w:next w:val="995"/>
    <w:uiPriority w:val="0"/>
    <w:qFormat/>
    <w:pPr>
      <w:ind w:left="1276" w:hanging="1276"/>
      <w:tabs>
        <w:tab w:val="left" w:pos="1800" w:leader="none"/>
      </w:tabs>
      <w:outlineLvl w:val="6"/>
    </w:pPr>
  </w:style>
  <w:style w:type="paragraph" w:styleId="1748" w:customStyle="1">
    <w:name w:val="xl303"/>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9" w:customStyle="1">
    <w:name w:val="xl27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正文编号"/>
    <w:basedOn w:val="78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51" w:customStyle="1">
    <w:name w:val="xl301"/>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2" w:customStyle="1">
    <w:name w:val="xl61"/>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3" w:customStyle="1">
    <w:name w:val="xl28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28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封面正文"/>
    <w:uiPriority w:val="0"/>
    <w:qFormat/>
    <w:pPr>
      <w:jc w:val="both"/>
    </w:pPr>
    <w:rPr>
      <w:rFonts w:ascii="Times New Roman" w:hAnsi="Times New Roman" w:eastAsia="宋体" w:cs="Times New Roman"/>
      <w:lang w:val="en-US" w:eastAsia="zh-CN" w:bidi="ar-SA"/>
    </w:rPr>
  </w:style>
  <w:style w:type="paragraph" w:styleId="1756" w:customStyle="1">
    <w:name w:val="xl21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制作人文字"/>
    <w:basedOn w:val="784"/>
    <w:uiPriority w:val="0"/>
    <w:qFormat/>
    <w:rPr>
      <w:rFonts w:ascii="Arial" w:hAnsi="Arial" w:eastAsia="仿宋_GB2312"/>
      <w:bCs/>
      <w:sz w:val="28"/>
      <w:szCs w:val="20"/>
    </w:rPr>
  </w:style>
  <w:style w:type="paragraph" w:styleId="1758" w:customStyle="1">
    <w:name w:val="xl5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9" w:customStyle="1">
    <w:name w:val="xl25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0" w:customStyle="1">
    <w:name w:val="xl3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761" w:customStyle="1">
    <w:name w:val="font10"/>
    <w:basedOn w:val="784"/>
    <w:uiPriority w:val="0"/>
    <w:qFormat/>
    <w:pPr>
      <w:jc w:val="left"/>
      <w:spacing w:before="100" w:beforeAutospacing="1" w:after="100" w:afterAutospacing="1"/>
      <w:widowControl/>
    </w:pPr>
    <w:rPr>
      <w:rFonts w:eastAsia="Arial Unicode MS"/>
      <w:color w:val="000000"/>
      <w:sz w:val="20"/>
      <w:szCs w:val="20"/>
    </w:rPr>
  </w:style>
  <w:style w:type="paragraph" w:styleId="1762" w:customStyle="1">
    <w:name w:val="纯文本2"/>
    <w:basedOn w:val="784"/>
    <w:uiPriority w:val="0"/>
    <w:qFormat/>
    <w:rPr>
      <w:rFonts w:ascii="宋体" w:hAnsi="Courier New"/>
      <w:szCs w:val="21"/>
    </w:rPr>
  </w:style>
  <w:style w:type="paragraph" w:styleId="1763" w:customStyle="1">
    <w:name w:val="font12"/>
    <w:basedOn w:val="784"/>
    <w:uiPriority w:val="0"/>
    <w:qFormat/>
    <w:pPr>
      <w:jc w:val="left"/>
      <w:spacing w:before="100" w:beforeAutospacing="1" w:after="100" w:afterAutospacing="1"/>
      <w:widowControl/>
    </w:pPr>
    <w:rPr>
      <w:rFonts w:eastAsia="Arial Unicode MS"/>
      <w:b/>
      <w:bCs/>
      <w:sz w:val="20"/>
      <w:szCs w:val="20"/>
    </w:rPr>
  </w:style>
  <w:style w:type="paragraph" w:styleId="1764" w:customStyle="1">
    <w:name w:val="xl31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5" w:customStyle="1">
    <w:name w:val="xl6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6" w:customStyle="1">
    <w:name w:val="xl31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6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customStyle="1">
    <w:name w:val="xl29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附录标识"/>
    <w:basedOn w:val="1662"/>
    <w:uiPriority w:val="0"/>
    <w:qFormat/>
    <w:pPr>
      <w:ind w:left="780" w:hanging="360"/>
      <w:spacing w:after="200"/>
      <w:tabs>
        <w:tab w:val="left" w:pos="780" w:leader="none"/>
        <w:tab w:val="left" w:pos="6405" w:leader="none"/>
      </w:tabs>
    </w:pPr>
    <w:rPr>
      <w:sz w:val="21"/>
    </w:rPr>
  </w:style>
  <w:style w:type="paragraph" w:styleId="1770" w:customStyle="1">
    <w:name w:val="xl3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71" w:customStyle="1">
    <w:name w:val="xl22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font5"/>
    <w:basedOn w:val="784"/>
    <w:uiPriority w:val="0"/>
    <w:qFormat/>
    <w:pPr>
      <w:jc w:val="left"/>
      <w:spacing w:before="100" w:beforeAutospacing="1" w:after="100" w:afterAutospacing="1"/>
      <w:widowControl/>
    </w:pPr>
    <w:rPr>
      <w:rFonts w:ascii="Tahoma" w:hAnsi="Tahoma" w:eastAsia="Arial Unicode MS" w:cs="Tahoma"/>
      <w:sz w:val="20"/>
      <w:szCs w:val="20"/>
    </w:rPr>
  </w:style>
  <w:style w:type="paragraph" w:styleId="1773" w:customStyle="1">
    <w:name w:val="xl19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7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_Style 5"/>
    <w:basedOn w:val="784"/>
    <w:uiPriority w:val="34"/>
    <w:qFormat/>
  </w:style>
  <w:style w:type="paragraph" w:styleId="1776" w:customStyle="1">
    <w:name w:val="xl21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font6"/>
    <w:basedOn w:val="78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78" w:customStyle="1">
    <w:name w:val="xl300"/>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9" w:customStyle="1">
    <w:name w:val="样式1111"/>
    <w:basedOn w:val="784"/>
    <w:uiPriority w:val="0"/>
    <w:qFormat/>
    <w:pPr>
      <w:ind w:firstLine="200"/>
      <w:jc w:val="left"/>
      <w:spacing w:line="360" w:lineRule="auto"/>
    </w:pPr>
    <w:rPr>
      <w:sz w:val="24"/>
    </w:rPr>
  </w:style>
  <w:style w:type="paragraph" w:styleId="1780" w:customStyle="1">
    <w:name w:val="xl7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31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2" w:customStyle="1">
    <w:name w:val="xl24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3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84" w:customStyle="1">
    <w:name w:val="TOC 标题2"/>
    <w:basedOn w:val="979"/>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5" w:customStyle="1">
    <w:name w:val="样式 样式 标题 3H3Heading 3 - oldh3sect1.2.3BOD 0level_3PIM 3Leve... +..."/>
    <w:basedOn w:val="784"/>
    <w:uiPriority w:val="0"/>
    <w:qFormat/>
    <w:pPr>
      <w:ind w:left="709" w:hanging="709"/>
      <w:spacing w:line="300" w:lineRule="auto"/>
      <w:tabs>
        <w:tab w:val="left" w:pos="709" w:leader="none"/>
      </w:tabs>
    </w:pPr>
  </w:style>
  <w:style w:type="paragraph" w:styleId="1786" w:customStyle="1">
    <w:name w:val="Char11"/>
    <w:basedOn w:val="784"/>
    <w:uiPriority w:val="0"/>
    <w:qFormat/>
    <w:rPr>
      <w:rFonts w:ascii="Tahoma" w:hAnsi="Tahoma"/>
      <w:sz w:val="24"/>
      <w:szCs w:val="20"/>
    </w:rPr>
  </w:style>
  <w:style w:type="paragraph" w:styleId="1787" w:customStyle="1">
    <w:name w:val="xl17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0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我的表格文字"/>
    <w:basedOn w:val="784"/>
    <w:uiPriority w:val="0"/>
    <w:qFormat/>
    <w:pPr>
      <w:jc w:val="left"/>
      <w:widowControl/>
    </w:pPr>
    <w:rPr>
      <w:rFonts w:ascii="Arial" w:hAnsi="Arial" w:cs="Microsoft Sans Serif"/>
      <w:sz w:val="24"/>
      <w:szCs w:val="18"/>
    </w:rPr>
  </w:style>
  <w:style w:type="paragraph" w:styleId="1790" w:customStyle="1">
    <w:name w:val="xl24"/>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1" w:customStyle="1">
    <w:name w:val="正文文本 22"/>
    <w:basedOn w:val="784"/>
    <w:uiPriority w:val="0"/>
    <w:qFormat/>
    <w:pPr>
      <w:spacing w:after="120" w:line="480" w:lineRule="auto"/>
    </w:pPr>
  </w:style>
  <w:style w:type="paragraph" w:styleId="1792" w:customStyle="1">
    <w:name w:val="xl3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93" w:customStyle="1">
    <w:name w:val="xl29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29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附录二级条标题"/>
    <w:basedOn w:val="1647"/>
    <w:next w:val="995"/>
    <w:uiPriority w:val="0"/>
    <w:qFormat/>
    <w:pPr>
      <w:ind w:left="1779" w:hanging="1069"/>
      <w:outlineLvl w:val="3"/>
    </w:pPr>
  </w:style>
  <w:style w:type="paragraph" w:styleId="1796" w:customStyle="1">
    <w:name w:val="xl6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7" w:customStyle="1">
    <w:name w:val="xl18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FA正文+标号"/>
    <w:basedOn w:val="78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9" w:customStyle="1">
    <w:name w:val="xl6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0" w:customStyle="1">
    <w:name w:val="xl15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附录三级条标题"/>
    <w:basedOn w:val="1795"/>
    <w:next w:val="995"/>
    <w:uiPriority w:val="0"/>
    <w:qFormat/>
    <w:pPr>
      <w:ind w:left="851" w:hanging="851"/>
      <w:outlineLvl w:val="4"/>
    </w:pPr>
  </w:style>
  <w:style w:type="paragraph" w:styleId="1802" w:customStyle="1">
    <w:name w:val="xl29"/>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03" w:customStyle="1">
    <w:name w:val="文档结构图2"/>
    <w:basedOn w:val="784"/>
    <w:uiPriority w:val="0"/>
    <w:qFormat/>
    <w:rPr>
      <w:rFonts w:ascii="宋体"/>
      <w:sz w:val="18"/>
      <w:szCs w:val="18"/>
    </w:rPr>
  </w:style>
  <w:style w:type="paragraph" w:styleId="1804" w:customStyle="1">
    <w:name w:val="xl5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5" w:customStyle="1">
    <w:name w:val="xl206"/>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6" w:customStyle="1">
    <w:name w:val="xl32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7" w:customStyle="1">
    <w:name w:val="xl3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08" w:customStyle="1">
    <w:name w:val="附录四级条标题"/>
    <w:basedOn w:val="1801"/>
    <w:next w:val="995"/>
    <w:uiPriority w:val="0"/>
    <w:qFormat/>
    <w:pPr>
      <w:ind w:left="992" w:hanging="992"/>
      <w:outlineLvl w:val="5"/>
    </w:pPr>
  </w:style>
  <w:style w:type="paragraph" w:styleId="1809" w:customStyle="1">
    <w:name w:val="font8"/>
    <w:basedOn w:val="784"/>
    <w:uiPriority w:val="0"/>
    <w:qFormat/>
    <w:pPr>
      <w:jc w:val="left"/>
      <w:spacing w:before="100" w:beforeAutospacing="1" w:after="100" w:afterAutospacing="1"/>
      <w:widowControl/>
    </w:pPr>
    <w:rPr>
      <w:rFonts w:hint="eastAsia" w:ascii="宋体" w:hAnsi="宋体"/>
      <w:color w:val="000000"/>
      <w:sz w:val="20"/>
      <w:szCs w:val="20"/>
    </w:rPr>
  </w:style>
  <w:style w:type="paragraph" w:styleId="1810" w:customStyle="1">
    <w:name w:val="xl18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8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正文符号编号"/>
    <w:basedOn w:val="784"/>
    <w:uiPriority w:val="0"/>
    <w:qFormat/>
    <w:pPr>
      <w:ind w:left="1395" w:hanging="600"/>
      <w:spacing w:line="360" w:lineRule="auto"/>
      <w:tabs>
        <w:tab w:val="left" w:pos="1395" w:leader="none"/>
      </w:tabs>
    </w:pPr>
    <w:rPr>
      <w:sz w:val="24"/>
      <w:szCs w:val="20"/>
    </w:rPr>
  </w:style>
  <w:style w:type="paragraph" w:styleId="1813" w:customStyle="1">
    <w:name w:val="xl31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25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 + 四号"/>
    <w:basedOn w:val="784"/>
    <w:uiPriority w:val="0"/>
    <w:qFormat/>
    <w:pPr>
      <w:spacing w:line="480" w:lineRule="exact"/>
    </w:pPr>
    <w:rPr>
      <w:sz w:val="28"/>
      <w:szCs w:val="20"/>
    </w:rPr>
  </w:style>
  <w:style w:type="paragraph" w:styleId="1816" w:customStyle="1">
    <w:name w:val="xl15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Char1 Char Char Char"/>
    <w:basedOn w:val="784"/>
    <w:uiPriority w:val="99"/>
    <w:qFormat/>
    <w:rPr>
      <w:rFonts w:ascii="Tahoma" w:hAnsi="Tahoma"/>
      <w:sz w:val="24"/>
      <w:szCs w:val="20"/>
    </w:rPr>
  </w:style>
  <w:style w:type="paragraph" w:styleId="1818" w:customStyle="1">
    <w:name w:val="xl5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9" w:customStyle="1">
    <w:name w:val="xl29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附录五级条标题"/>
    <w:basedOn w:val="1808"/>
    <w:next w:val="995"/>
    <w:uiPriority w:val="0"/>
    <w:qFormat/>
    <w:pPr>
      <w:ind w:left="2940" w:hanging="420"/>
      <w:tabs>
        <w:tab w:val="left" w:pos="780" w:leader="none"/>
        <w:tab w:val="left" w:pos="1800" w:leader="none"/>
      </w:tabs>
      <w:outlineLvl w:val="6"/>
    </w:pPr>
  </w:style>
  <w:style w:type="paragraph" w:styleId="1821" w:customStyle="1">
    <w:name w:val="font11"/>
    <w:basedOn w:val="784"/>
    <w:uiPriority w:val="0"/>
    <w:qFormat/>
    <w:pPr>
      <w:jc w:val="left"/>
      <w:spacing w:before="100" w:beforeAutospacing="1" w:after="100" w:afterAutospacing="1"/>
      <w:widowControl/>
    </w:pPr>
    <w:rPr>
      <w:rFonts w:hint="eastAsia" w:ascii="宋体" w:hAnsi="宋体"/>
      <w:sz w:val="20"/>
      <w:szCs w:val="20"/>
    </w:rPr>
  </w:style>
  <w:style w:type="paragraph" w:styleId="1822" w:customStyle="1">
    <w:name w:val="xl173"/>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正文首行缩进1"/>
    <w:basedOn w:val="784"/>
    <w:uiPriority w:val="0"/>
    <w:qFormat/>
    <w:pPr>
      <w:ind w:firstLine="420"/>
      <w:spacing w:line="360" w:lineRule="auto"/>
    </w:pPr>
    <w:rPr>
      <w:rFonts w:ascii="Arial" w:hAnsi="Arial"/>
      <w:sz w:val="20"/>
      <w:szCs w:val="21"/>
    </w:rPr>
  </w:style>
  <w:style w:type="paragraph" w:styleId="1824" w:customStyle="1">
    <w:name w:val="图表目录1"/>
    <w:basedOn w:val="1044"/>
    <w:uiPriority w:val="0"/>
    <w:qFormat/>
    <w:pPr>
      <w:jc w:val="center"/>
      <w:spacing w:after="120" w:line="360" w:lineRule="auto"/>
    </w:pPr>
    <w:rPr>
      <w:rFonts w:ascii="楷体"/>
      <w:sz w:val="28"/>
    </w:rPr>
  </w:style>
  <w:style w:type="paragraph" w:styleId="1825" w:customStyle="1">
    <w:name w:val="xl29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6" w:customStyle="1">
    <w:name w:val="xl25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46"/>
    <w:basedOn w:val="784"/>
    <w:uiPriority w:val="0"/>
    <w:qFormat/>
    <w:pPr>
      <w:jc w:val="left"/>
      <w:spacing w:before="100" w:beforeAutospacing="1" w:after="100" w:afterAutospacing="1"/>
      <w:widowControl/>
    </w:pPr>
    <w:rPr>
      <w:rFonts w:ascii="Arial Unicode MS" w:hAnsi="Arial Unicode MS" w:eastAsia="Arial Unicode MS"/>
      <w:sz w:val="24"/>
    </w:rPr>
  </w:style>
  <w:style w:type="paragraph" w:styleId="1828" w:customStyle="1">
    <w:name w:val="xl7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9" w:customStyle="1">
    <w:name w:val="xl22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1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表格1"/>
    <w:basedOn w:val="784"/>
    <w:uiPriority w:val="0"/>
    <w:qFormat/>
    <w:rPr>
      <w:rFonts w:ascii="宋体"/>
      <w:szCs w:val="21"/>
    </w:rPr>
  </w:style>
  <w:style w:type="paragraph" w:styleId="1832" w:customStyle="1">
    <w:name w:val="TOC 51"/>
    <w:basedOn w:val="784"/>
    <w:next w:val="784"/>
    <w:uiPriority w:val="39"/>
    <w:qFormat/>
    <w:pPr>
      <w:ind w:left="1680"/>
    </w:pPr>
  </w:style>
  <w:style w:type="paragraph" w:styleId="1833" w:customStyle="1">
    <w:name w:val="xl17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Style Heading 3H31.1.1标题 3Level 3 Headlevel_3PIM 3h3sect1.2...."/>
    <w:basedOn w:val="982"/>
    <w:uiPriority w:val="0"/>
    <w:qFormat/>
    <w:pPr>
      <w:ind w:left="720" w:hanging="720"/>
      <w:spacing w:before="120" w:after="120" w:line="360" w:lineRule="auto"/>
    </w:pPr>
    <w:rPr>
      <w:rFonts w:eastAsia="黑体"/>
      <w:bCs/>
      <w:sz w:val="24"/>
    </w:rPr>
  </w:style>
  <w:style w:type="paragraph" w:styleId="1835" w:customStyle="1">
    <w:name w:val="xl25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6"/>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7" w:customStyle="1">
    <w:name w:val="xl30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39" w:customStyle="1">
    <w:name w:val="Char1"/>
    <w:basedOn w:val="784"/>
    <w:uiPriority w:val="0"/>
    <w:qFormat/>
    <w:pPr>
      <w:ind w:left="840" w:hanging="420"/>
      <w:tabs>
        <w:tab w:val="left" w:pos="840" w:leader="none"/>
      </w:tabs>
    </w:pPr>
    <w:rPr>
      <w:sz w:val="24"/>
    </w:rPr>
  </w:style>
  <w:style w:type="paragraph" w:styleId="1840" w:customStyle="1">
    <w:name w:val="xl25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font14"/>
    <w:basedOn w:val="784"/>
    <w:uiPriority w:val="0"/>
    <w:qFormat/>
    <w:pPr>
      <w:jc w:val="left"/>
      <w:spacing w:before="100" w:beforeAutospacing="1" w:after="100" w:afterAutospacing="1"/>
      <w:widowControl/>
    </w:pPr>
    <w:rPr>
      <w:rFonts w:ascii="宋体" w:hAnsi="宋体" w:cs="宋体"/>
      <w:sz w:val="20"/>
      <w:szCs w:val="20"/>
    </w:rPr>
  </w:style>
  <w:style w:type="paragraph" w:styleId="1842"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843" w:customStyle="1">
    <w:name w:val="xl22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23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TOC 81"/>
    <w:basedOn w:val="784"/>
    <w:next w:val="784"/>
    <w:uiPriority w:val="39"/>
    <w:qFormat/>
    <w:pPr>
      <w:ind w:left="2940"/>
    </w:pPr>
  </w:style>
  <w:style w:type="paragraph" w:styleId="1846" w:customStyle="1">
    <w:name w:val="xl29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标准标志"/>
    <w:next w:val="78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48" w:customStyle="1">
    <w:name w:val="xl45"/>
    <w:basedOn w:val="784"/>
    <w:uiPriority w:val="0"/>
    <w:qFormat/>
    <w:pPr>
      <w:jc w:val="left"/>
      <w:spacing w:before="100" w:beforeAutospacing="1" w:after="100" w:afterAutospacing="1"/>
      <w:widowControl/>
    </w:pPr>
    <w:rPr>
      <w:rFonts w:hint="eastAsia" w:ascii="黑体" w:hAnsi="Arial Unicode MS" w:eastAsia="黑体"/>
      <w:b/>
      <w:bCs/>
      <w:sz w:val="24"/>
    </w:rPr>
  </w:style>
  <w:style w:type="paragraph" w:styleId="1849" w:customStyle="1">
    <w:name w:val="xl19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51" w:customStyle="1">
    <w:name w:val="xl15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TOC 标题121"/>
    <w:basedOn w:val="979"/>
    <w:next w:val="78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3" w:customStyle="1">
    <w:name w:val="标准称谓"/>
    <w:next w:val="784"/>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54" w:customStyle="1">
    <w:name w:val="xl17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文本块2"/>
    <w:basedOn w:val="784"/>
    <w:uiPriority w:val="0"/>
    <w:qFormat/>
    <w:pPr>
      <w:ind w:left="630" w:right="630"/>
      <w:jc w:val="center"/>
    </w:pPr>
    <w:rPr>
      <w:rFonts w:ascii="宋体"/>
      <w:b/>
      <w:sz w:val="32"/>
    </w:rPr>
  </w:style>
  <w:style w:type="paragraph" w:styleId="1856" w:customStyle="1">
    <w:name w:val="正文格式"/>
    <w:basedOn w:val="784"/>
    <w:uiPriority w:val="0"/>
    <w:qFormat/>
    <w:pPr>
      <w:ind w:firstLine="482"/>
      <w:spacing w:line="400" w:lineRule="exact"/>
      <w:widowControl/>
    </w:pPr>
    <w:rPr>
      <w:rFonts w:ascii="Arial" w:hAnsi="Arial" w:eastAsia="新宋体"/>
      <w:sz w:val="24"/>
      <w:szCs w:val="20"/>
    </w:rPr>
  </w:style>
  <w:style w:type="paragraph" w:styleId="1857" w:customStyle="1">
    <w:name w:val="xl19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9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TOC 41"/>
    <w:basedOn w:val="784"/>
    <w:next w:val="784"/>
    <w:uiPriority w:val="39"/>
    <w:qFormat/>
    <w:pPr>
      <w:ind w:left="1260"/>
    </w:pPr>
  </w:style>
  <w:style w:type="paragraph" w:styleId="1860" w:customStyle="1">
    <w:name w:val="xl26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目次、标准名称标题"/>
    <w:basedOn w:val="1662"/>
    <w:next w:val="995"/>
    <w:uiPriority w:val="0"/>
    <w:qFormat/>
    <w:pPr>
      <w:spacing w:line="460" w:lineRule="exact"/>
    </w:pPr>
  </w:style>
  <w:style w:type="paragraph" w:styleId="1862" w:customStyle="1">
    <w:name w:val="xl6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3" w:customStyle="1">
    <w:name w:val="xl16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8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66" w:customStyle="1">
    <w:name w:val="xl4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7" w:customStyle="1">
    <w:name w:val="xl298"/>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2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普通正文"/>
    <w:basedOn w:val="784"/>
    <w:uiPriority w:val="0"/>
    <w:qFormat/>
    <w:pPr>
      <w:ind w:firstLine="480"/>
      <w:jc w:val="left"/>
      <w:spacing w:before="120" w:after="120" w:line="360" w:lineRule="auto"/>
    </w:pPr>
    <w:rPr>
      <w:rFonts w:ascii="Arial" w:hAnsi="Arial"/>
      <w:sz w:val="24"/>
    </w:rPr>
  </w:style>
  <w:style w:type="paragraph" w:styleId="1870" w:customStyle="1">
    <w:name w:val="TOC 61"/>
    <w:basedOn w:val="784"/>
    <w:next w:val="784"/>
    <w:uiPriority w:val="39"/>
    <w:qFormat/>
    <w:pPr>
      <w:ind w:left="2100"/>
    </w:pPr>
  </w:style>
  <w:style w:type="paragraph" w:styleId="1871" w:customStyle="1">
    <w:name w:val="xl23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73" w:customStyle="1">
    <w:name w:val="样式 标题 2市检方案标题2第一层条h22章标题节标题第一章 标题 2Heading 2 HiddenHead..."/>
    <w:basedOn w:val="980"/>
    <w:uiPriority w:val="0"/>
    <w:qFormat/>
    <w:pPr>
      <w:jc w:val="left"/>
      <w:spacing w:before="120" w:after="120" w:line="264" w:lineRule="auto"/>
    </w:pPr>
    <w:rPr>
      <w:rFonts w:ascii="楷体_GB2312" w:hAnsi="楷体" w:cs="宋体"/>
      <w:color w:val="000000"/>
      <w:sz w:val="28"/>
      <w:szCs w:val="28"/>
    </w:rPr>
  </w:style>
  <w:style w:type="paragraph" w:styleId="1874" w:customStyle="1">
    <w:name w:val="xl28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Item List in Table"/>
    <w:basedOn w:val="78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6" w:customStyle="1">
    <w:name w:val="Char Char1"/>
    <w:basedOn w:val="784"/>
    <w:uiPriority w:val="99"/>
    <w:semiHidden/>
    <w:qFormat/>
    <w:pPr>
      <w:jc w:val="left"/>
      <w:spacing w:after="160" w:line="240" w:lineRule="exact"/>
      <w:widowControl/>
    </w:pPr>
    <w:rPr>
      <w:rFonts w:ascii="Verdana" w:hAnsi="Verdana"/>
      <w:sz w:val="20"/>
      <w:lang w:eastAsia="en-US"/>
    </w:rPr>
  </w:style>
  <w:style w:type="paragraph" w:styleId="1877" w:customStyle="1">
    <w:name w:val="xl6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8" w:customStyle="1">
    <w:name w:val="日期2"/>
    <w:basedOn w:val="784"/>
    <w:next w:val="784"/>
    <w:uiPriority w:val="0"/>
    <w:qFormat/>
    <w:pPr>
      <w:ind w:left="100"/>
    </w:pPr>
    <w:rPr>
      <w:rFonts w:ascii="仿宋_GB2312" w:eastAsia="仿宋_GB2312"/>
      <w:b/>
      <w:sz w:val="36"/>
    </w:rPr>
  </w:style>
  <w:style w:type="paragraph" w:styleId="1879" w:customStyle="1">
    <w:name w:val="xl3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80" w:customStyle="1">
    <w:name w:val="xl20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27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样式4 Char"/>
    <w:basedOn w:val="784"/>
    <w:uiPriority w:val="0"/>
    <w:qFormat/>
    <w:pPr>
      <w:ind w:firstLine="480"/>
      <w:jc w:val="left"/>
      <w:spacing w:line="360" w:lineRule="auto"/>
      <w:widowControl/>
    </w:pPr>
    <w:rPr>
      <w:color w:val="000000"/>
      <w:sz w:val="24"/>
    </w:rPr>
  </w:style>
  <w:style w:type="paragraph" w:styleId="1883" w:customStyle="1">
    <w:name w:val="xl5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xl20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31"/>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86" w:customStyle="1">
    <w:name w:val="xl297"/>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7" w:customStyle="1">
    <w:name w:val="xl15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22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9" w:customStyle="1">
    <w:name w:val="xl27"/>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90" w:customStyle="1">
    <w:name w:val="xl26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306"/>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标准书眉_偶数页"/>
    <w:basedOn w:val="1893"/>
    <w:next w:val="784"/>
    <w:uiPriority w:val="0"/>
    <w:qFormat/>
    <w:pPr>
      <w:jc w:val="left"/>
      <w:tabs>
        <w:tab w:val="center" w:pos="4154" w:leader="none"/>
        <w:tab w:val="right" w:pos="8306" w:leader="none"/>
      </w:tabs>
    </w:pPr>
  </w:style>
  <w:style w:type="paragraph" w:styleId="1893" w:customStyle="1">
    <w:name w:val="标准书眉_奇数页"/>
    <w:next w:val="78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94" w:customStyle="1">
    <w:name w:val="xl5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5" w:customStyle="1">
    <w:name w:val="xl19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5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内容标题"/>
    <w:basedOn w:val="784"/>
    <w:uiPriority w:val="0"/>
    <w:qFormat/>
    <w:pPr>
      <w:shd w:val="clear" w:color="auto" w:fill="000080"/>
    </w:pPr>
    <w:rPr>
      <w:rFonts w:ascii="Tahoma" w:hAnsi="Tahoma"/>
      <w:sz w:val="24"/>
      <w:shd w:val="clear" w:color="auto" w:fill="000080"/>
    </w:rPr>
  </w:style>
  <w:style w:type="paragraph" w:styleId="1898" w:customStyle="1">
    <w:name w:val="xl19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23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16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14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默认段落字体 Para Char Char Char Char Char Char Char"/>
    <w:basedOn w:val="784"/>
    <w:uiPriority w:val="0"/>
    <w:qFormat/>
    <w:pPr>
      <w:ind w:left="200"/>
      <w:jc w:val="left"/>
      <w:spacing w:line="360" w:lineRule="auto"/>
    </w:pPr>
    <w:rPr>
      <w:rFonts w:ascii="宋体" w:hAnsi="宋体"/>
      <w:color w:val="000000"/>
      <w:sz w:val="24"/>
      <w:szCs w:val="20"/>
    </w:rPr>
  </w:style>
  <w:style w:type="paragraph" w:styleId="1903" w:customStyle="1">
    <w:name w:val="xl14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xl76"/>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5" w:customStyle="1">
    <w:name w:val="xl18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表格文字"/>
    <w:basedOn w:val="784"/>
    <w:uiPriority w:val="0"/>
    <w:qFormat/>
    <w:pPr>
      <w:jc w:val="center"/>
      <w:tabs>
        <w:tab w:val="left" w:pos="7740" w:leader="none"/>
      </w:tabs>
    </w:pPr>
    <w:rPr>
      <w:rFonts w:ascii="宋体" w:hAnsi="宋体"/>
      <w:sz w:val="24"/>
      <w:szCs w:val="20"/>
    </w:rPr>
  </w:style>
  <w:style w:type="paragraph" w:styleId="1907" w:customStyle="1">
    <w:name w:val="xl21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19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表格文本"/>
    <w:basedOn w:val="784"/>
    <w:uiPriority w:val="0"/>
    <w:qFormat/>
    <w:pPr>
      <w:jc w:val="left"/>
      <w:tabs>
        <w:tab w:val="decimal" w:pos="0" w:leader="none"/>
      </w:tabs>
    </w:pPr>
    <w:rPr>
      <w:rFonts w:ascii="Arial" w:hAnsi="Arial"/>
      <w:szCs w:val="21"/>
    </w:rPr>
  </w:style>
  <w:style w:type="paragraph" w:styleId="1910" w:customStyle="1">
    <w:name w:val="xl30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12" w:customStyle="1">
    <w:name w:val="xl17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tabletext"/>
    <w:basedOn w:val="784"/>
    <w:uiPriority w:val="0"/>
    <w:qFormat/>
    <w:pPr>
      <w:jc w:val="left"/>
      <w:spacing w:before="100" w:beforeAutospacing="1" w:after="100" w:afterAutospacing="1" w:line="284" w:lineRule="atLeast"/>
      <w:widowControl/>
    </w:pPr>
    <w:rPr>
      <w:rFonts w:ascii="宋体" w:hAnsi="宋体" w:cs="宋体"/>
      <w:szCs w:val="21"/>
    </w:rPr>
  </w:style>
  <w:style w:type="paragraph" w:styleId="1914" w:customStyle="1">
    <w:name w:val="xl24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Style First line:  2 ch"/>
    <w:basedOn w:val="784"/>
    <w:uiPriority w:val="0"/>
    <w:qFormat/>
    <w:pPr>
      <w:ind w:firstLine="200"/>
      <w:spacing w:line="440" w:lineRule="exact"/>
    </w:pPr>
    <w:rPr>
      <w:sz w:val="24"/>
    </w:rPr>
  </w:style>
  <w:style w:type="paragraph" w:styleId="1916" w:customStyle="1">
    <w:name w:val="xl16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正文４"/>
    <w:basedOn w:val="784"/>
    <w:uiPriority w:val="0"/>
    <w:qFormat/>
    <w:pPr>
      <w:ind w:firstLine="480"/>
      <w:spacing w:line="360" w:lineRule="auto"/>
    </w:pPr>
    <w:rPr>
      <w:sz w:val="24"/>
      <w:szCs w:val="20"/>
    </w:rPr>
  </w:style>
  <w:style w:type="paragraph" w:styleId="1918" w:customStyle="1">
    <w:name w:val="普通(网站)1"/>
    <w:basedOn w:val="784"/>
    <w:uiPriority w:val="0"/>
    <w:qFormat/>
    <w:pPr>
      <w:jc w:val="left"/>
      <w:spacing w:before="100" w:beforeAutospacing="1" w:after="100" w:afterAutospacing="1"/>
      <w:widowControl/>
    </w:pPr>
    <w:rPr>
      <w:rFonts w:ascii="宋体" w:hAnsi="宋体" w:cs="宋体"/>
      <w:color w:val="000000"/>
      <w:sz w:val="24"/>
    </w:rPr>
  </w:style>
  <w:style w:type="paragraph" w:styleId="1919" w:customStyle="1">
    <w:name w:val="图表脚注"/>
    <w:next w:val="995"/>
    <w:uiPriority w:val="0"/>
    <w:qFormat/>
    <w:pPr>
      <w:ind w:left="300" w:hanging="100"/>
      <w:jc w:val="both"/>
    </w:pPr>
    <w:rPr>
      <w:rFonts w:ascii="宋体" w:hAnsi="Times New Roman" w:eastAsia="宋体" w:cs="Times New Roman"/>
      <w:sz w:val="18"/>
      <w:lang w:val="en-US" w:eastAsia="zh-CN" w:bidi="ar-SA"/>
    </w:rPr>
  </w:style>
  <w:style w:type="paragraph" w:styleId="1920" w:customStyle="1">
    <w:name w:val="列出段落1"/>
    <w:basedOn w:val="784"/>
    <w:uiPriority w:val="0"/>
    <w:qFormat/>
    <w:pPr>
      <w:ind w:firstLine="420"/>
    </w:pPr>
  </w:style>
  <w:style w:type="paragraph" w:styleId="1921" w:customStyle="1">
    <w:name w:val="无标题条"/>
    <w:next w:val="995"/>
    <w:uiPriority w:val="0"/>
    <w:qFormat/>
    <w:pPr>
      <w:jc w:val="both"/>
    </w:pPr>
    <w:rPr>
      <w:rFonts w:ascii="Times New Roman" w:hAnsi="Times New Roman" w:eastAsia="宋体" w:cs="Times New Roman"/>
      <w:sz w:val="21"/>
      <w:lang w:val="en-US" w:eastAsia="zh-CN" w:bidi="ar-SA"/>
    </w:rPr>
  </w:style>
  <w:style w:type="paragraph" w:styleId="1922" w:customStyle="1">
    <w:name w:val="xl177"/>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注示头"/>
    <w:basedOn w:val="784"/>
    <w:uiPriority w:val="0"/>
    <w:qFormat/>
    <w:pPr>
      <w:pBdr>
        <w:top w:val="single" w:color="000000" w:sz="4" w:space="1"/>
      </w:pBdr>
    </w:pPr>
    <w:rPr>
      <w:rFonts w:ascii="Arial" w:hAnsi="Arial" w:eastAsia="黑体"/>
      <w:sz w:val="18"/>
      <w:szCs w:val="20"/>
    </w:rPr>
  </w:style>
  <w:style w:type="paragraph" w:styleId="1924" w:customStyle="1">
    <w:name w:val="xl20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26" w:customStyle="1">
    <w:name w:val="xl25"/>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7" w:customStyle="1">
    <w:name w:val="xl23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xl5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9" w:customStyle="1">
    <w:name w:val="DLP3.4.4"/>
    <w:basedOn w:val="784"/>
    <w:uiPriority w:val="0"/>
    <w:qFormat/>
    <w:pPr>
      <w:ind w:left="1069" w:hanging="709"/>
      <w:keepLines/>
      <w:keepNext/>
      <w:spacing w:before="260" w:after="260" w:line="416" w:lineRule="auto"/>
      <w:tabs>
        <w:tab w:val="left" w:pos="1069" w:leader="none"/>
      </w:tabs>
      <w:outlineLvl w:val="2"/>
    </w:pPr>
    <w:rPr>
      <w:b/>
      <w:sz w:val="30"/>
    </w:rPr>
  </w:style>
  <w:style w:type="paragraph" w:styleId="193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31" w:customStyle="1">
    <w:name w:val="纯文本1"/>
    <w:basedOn w:val="784"/>
    <w:uiPriority w:val="0"/>
    <w:qFormat/>
    <w:rPr>
      <w:rFonts w:ascii="宋体" w:hAnsi="Courier New"/>
      <w:szCs w:val="21"/>
    </w:rPr>
  </w:style>
  <w:style w:type="paragraph" w:styleId="1932" w:customStyle="1">
    <w:name w:val="列出段落2"/>
    <w:basedOn w:val="784"/>
    <w:uiPriority w:val="0"/>
    <w:qFormat/>
    <w:pPr>
      <w:ind w:firstLine="420"/>
    </w:pPr>
    <w:rPr>
      <w:rFonts w:eastAsia="仿宋_GB2312"/>
      <w:sz w:val="24"/>
    </w:rPr>
  </w:style>
  <w:style w:type="paragraph" w:styleId="1933" w:customStyle="1">
    <w:name w:val="图5"/>
    <w:basedOn w:val="784"/>
    <w:uiPriority w:val="0"/>
    <w:qFormat/>
    <w:pPr>
      <w:jc w:val="center"/>
      <w:spacing w:line="220" w:lineRule="exact"/>
    </w:pPr>
    <w:rPr>
      <w:rFonts w:ascii="仿宋_GB2312" w:eastAsia="仿宋_GB2312"/>
      <w:szCs w:val="20"/>
    </w:rPr>
  </w:style>
  <w:style w:type="paragraph" w:styleId="193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35" w:customStyle="1">
    <w:name w:val="xl70"/>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6" w:customStyle="1">
    <w:name w:val="xl16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正文缩进2"/>
    <w:basedOn w:val="784"/>
    <w:uiPriority w:val="0"/>
    <w:qFormat/>
    <w:pPr>
      <w:ind w:firstLine="420"/>
    </w:pPr>
    <w:rPr>
      <w:szCs w:val="20"/>
    </w:rPr>
  </w:style>
  <w:style w:type="paragraph" w:styleId="1938" w:customStyle="1">
    <w:name w:val="xl176"/>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15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15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xl6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2" w:customStyle="1">
    <w:name w:val="xl23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customStyle="1">
    <w:name w:val="xl26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Heading 1 前言"/>
    <w:next w:val="784"/>
    <w:uiPriority w:val="0"/>
    <w:qFormat/>
    <w:pPr>
      <w:jc w:val="center"/>
    </w:pPr>
    <w:rPr>
      <w:rFonts w:ascii="黑体" w:hAnsi="黑体" w:eastAsia="黑体" w:cs="Times New Roman"/>
      <w:b/>
      <w:bCs/>
      <w:sz w:val="32"/>
      <w:lang w:val="en-US" w:eastAsia="zh-CN" w:bidi="ar-SA"/>
    </w:rPr>
  </w:style>
  <w:style w:type="paragraph" w:styleId="1945" w:customStyle="1">
    <w:name w:val="xl28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xl7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7" w:customStyle="1">
    <w:name w:val="列表1"/>
    <w:basedOn w:val="784"/>
    <w:uiPriority w:val="0"/>
    <w:qFormat/>
    <w:pPr>
      <w:ind w:left="200" w:hanging="200"/>
    </w:pPr>
  </w:style>
  <w:style w:type="paragraph" w:styleId="1948" w:customStyle="1">
    <w:name w:val="xl28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xl26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Char1 Char Char Char11"/>
    <w:basedOn w:val="784"/>
    <w:uiPriority w:val="0"/>
    <w:qFormat/>
    <w:rPr>
      <w:rFonts w:ascii="Tahoma" w:hAnsi="Tahoma"/>
      <w:sz w:val="24"/>
      <w:szCs w:val="20"/>
    </w:rPr>
  </w:style>
  <w:style w:type="paragraph" w:styleId="1951" w:customStyle="1">
    <w:name w:val="xl308"/>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2" w:customStyle="1">
    <w:name w:val="日期1"/>
    <w:basedOn w:val="784"/>
    <w:next w:val="784"/>
    <w:uiPriority w:val="0"/>
    <w:qFormat/>
    <w:pPr>
      <w:jc w:val="right"/>
      <w:spacing w:line="312" w:lineRule="atLeast"/>
    </w:pPr>
    <w:rPr>
      <w:rFonts w:ascii="黑体" w:eastAsia="黑体"/>
      <w:b/>
      <w:sz w:val="32"/>
      <w:szCs w:val="20"/>
    </w:rPr>
  </w:style>
  <w:style w:type="paragraph" w:styleId="1953" w:customStyle="1">
    <w:name w:val="xl31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4" w:customStyle="1">
    <w:name w:val="Char"/>
    <w:basedOn w:val="784"/>
    <w:uiPriority w:val="99"/>
    <w:qFormat/>
    <w:pPr>
      <w:spacing w:line="360" w:lineRule="auto"/>
    </w:pPr>
    <w:rPr>
      <w:sz w:val="24"/>
      <w:szCs w:val="20"/>
    </w:rPr>
  </w:style>
  <w:style w:type="paragraph" w:styleId="1955" w:customStyle="1">
    <w:name w:val="文档结构图1"/>
    <w:basedOn w:val="784"/>
    <w:uiPriority w:val="0"/>
    <w:qFormat/>
    <w:rPr>
      <w:rFonts w:ascii="宋体"/>
      <w:sz w:val="18"/>
      <w:szCs w:val="18"/>
    </w:rPr>
  </w:style>
  <w:style w:type="paragraph" w:styleId="1956" w:customStyle="1">
    <w:name w:val="表格正文"/>
    <w:basedOn w:val="784"/>
    <w:uiPriority w:val="0"/>
    <w:qFormat/>
    <w:pPr>
      <w:jc w:val="center"/>
    </w:pPr>
    <w:rPr>
      <w:rFonts w:eastAsia="仿宋_GB2312"/>
    </w:rPr>
  </w:style>
  <w:style w:type="paragraph" w:styleId="1957" w:customStyle="1">
    <w:name w:val="xl5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8" w:customStyle="1">
    <w:name w:val="xl205"/>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9" w:customStyle="1">
    <w:name w:val="xl30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0" w:customStyle="1">
    <w:name w:val="Birdseed"/>
    <w:basedOn w:val="784"/>
    <w:uiPriority w:val="0"/>
    <w:qFormat/>
    <w:pPr>
      <w:jc w:val="left"/>
      <w:widowControl/>
    </w:pPr>
    <w:rPr>
      <w:rFonts w:ascii="Palatino Linotype" w:hAnsi="Palatino Linotype"/>
      <w:sz w:val="18"/>
      <w:szCs w:val="20"/>
    </w:rPr>
  </w:style>
  <w:style w:type="paragraph" w:styleId="1961" w:customStyle="1">
    <w:name w:val="TOC 91"/>
    <w:basedOn w:val="784"/>
    <w:next w:val="784"/>
    <w:uiPriority w:val="39"/>
    <w:qFormat/>
    <w:pPr>
      <w:ind w:left="3360"/>
    </w:pPr>
  </w:style>
  <w:style w:type="paragraph" w:styleId="1962" w:customStyle="1">
    <w:name w:val="xl24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customStyle="1">
    <w:name w:val="xl65"/>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4" w:customStyle="1">
    <w:name w:val="xl15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正文--表格内正文"/>
    <w:basedOn w:val="784"/>
    <w:uiPriority w:val="0"/>
    <w:qFormat/>
    <w:pPr>
      <w:jc w:val="center"/>
      <w:spacing w:line="0" w:lineRule="atLeast"/>
    </w:pPr>
    <w:rPr>
      <w:rFonts w:ascii="宋体" w:hAnsi="宋体"/>
      <w:sz w:val="24"/>
    </w:rPr>
  </w:style>
  <w:style w:type="paragraph" w:styleId="1966" w:customStyle="1">
    <w:name w:val="xl26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样式 行距: 1.5 倍行距"/>
    <w:basedOn w:val="784"/>
    <w:uiPriority w:val="0"/>
    <w:qFormat/>
    <w:pPr>
      <w:spacing w:line="360" w:lineRule="auto"/>
    </w:pPr>
    <w:rPr>
      <w:rFonts w:ascii="宋体" w:hAnsi="宋体"/>
      <w:bCs/>
      <w:sz w:val="28"/>
      <w:szCs w:val="20"/>
    </w:rPr>
  </w:style>
  <w:style w:type="paragraph" w:styleId="1968" w:customStyle="1">
    <w:name w:val="正文首行缩进2"/>
    <w:basedOn w:val="784"/>
    <w:uiPriority w:val="0"/>
    <w:qFormat/>
    <w:pPr>
      <w:ind w:firstLine="420"/>
      <w:spacing w:line="360" w:lineRule="auto"/>
    </w:pPr>
    <w:rPr>
      <w:rFonts w:ascii="Arial" w:hAnsi="Arial"/>
      <w:sz w:val="20"/>
      <w:szCs w:val="21"/>
    </w:rPr>
  </w:style>
  <w:style w:type="paragraph" w:styleId="1969" w:customStyle="1">
    <w:name w:val="Table Paragraph"/>
    <w:basedOn w:val="784"/>
    <w:uiPriority w:val="0"/>
    <w:qFormat/>
    <w:pPr>
      <w:jc w:val="left"/>
    </w:pPr>
    <w:rPr>
      <w:rFonts w:cs="黑体"/>
      <w:sz w:val="22"/>
      <w:lang w:eastAsia="en-US"/>
    </w:rPr>
  </w:style>
  <w:style w:type="paragraph" w:styleId="1970" w:customStyle="1">
    <w:name w:val="列出段落4"/>
    <w:basedOn w:val="784"/>
    <w:uiPriority w:val="0"/>
    <w:qFormat/>
    <w:pPr>
      <w:ind w:firstLine="420"/>
    </w:pPr>
  </w:style>
  <w:style w:type="paragraph" w:styleId="1971" w:customStyle="1">
    <w:name w:val="其他发布部门"/>
    <w:basedOn w:val="1972"/>
    <w:uiPriority w:val="0"/>
    <w:qFormat/>
    <w:pPr>
      <w:spacing w:line="0" w:lineRule="atLeast"/>
      <w:framePr w:wrap="around"/>
    </w:pPr>
    <w:rPr>
      <w:rFonts w:ascii="黑体" w:eastAsia="黑体"/>
      <w:b w:val="0"/>
    </w:rPr>
  </w:style>
  <w:style w:type="paragraph" w:styleId="1972" w:customStyle="1">
    <w:name w:val="发布部门"/>
    <w:next w:val="99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73" w:customStyle="1">
    <w:name w:val="xl103"/>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4" w:customStyle="1">
    <w:name w:val="二级无标题条"/>
    <w:basedOn w:val="784"/>
    <w:uiPriority w:val="0"/>
    <w:qFormat/>
    <w:pPr>
      <w:ind w:hanging="420"/>
    </w:pPr>
  </w:style>
  <w:style w:type="paragraph" w:styleId="1975" w:customStyle="1">
    <w:name w:val="表格文字1"/>
    <w:basedOn w:val="784"/>
    <w:uiPriority w:val="0"/>
    <w:qFormat/>
    <w:pPr>
      <w:jc w:val="center"/>
    </w:pPr>
    <w:rPr>
      <w:rFonts w:ascii="宋体" w:hAnsi="宋体"/>
      <w:szCs w:val="21"/>
      <w:shd w:val="clear" w:color="auto" w:fill="ffffff"/>
    </w:rPr>
  </w:style>
  <w:style w:type="paragraph" w:styleId="1976" w:customStyle="1">
    <w:name w:val="xl16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31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正文文本缩进2"/>
    <w:basedOn w:val="784"/>
    <w:uiPriority w:val="0"/>
    <w:qFormat/>
    <w:pPr>
      <w:ind w:firstLine="645"/>
    </w:pPr>
    <w:rPr>
      <w:rFonts w:ascii="楷体_GB2312" w:eastAsia="楷体_GB2312"/>
      <w:sz w:val="32"/>
      <w:szCs w:val="20"/>
    </w:rPr>
  </w:style>
  <w:style w:type="paragraph" w:styleId="1979" w:customStyle="1">
    <w:name w:val="xl22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81" w:customStyle="1">
    <w:name w:val="xl31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2" w:customStyle="1">
    <w:name w:val="xl14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一级无标题条"/>
    <w:basedOn w:val="784"/>
    <w:uiPriority w:val="0"/>
    <w:qFormat/>
    <w:pPr>
      <w:ind w:left="3420" w:hanging="420"/>
    </w:pPr>
  </w:style>
  <w:style w:type="paragraph" w:styleId="1984" w:customStyle="1">
    <w:name w:val="xl27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_Style 6"/>
    <w:basedOn w:val="784"/>
    <w:uiPriority w:val="34"/>
    <w:qFormat/>
    <w:pPr>
      <w:ind w:firstLine="420"/>
    </w:pPr>
  </w:style>
  <w:style w:type="paragraph" w:styleId="1986" w:customStyle="1">
    <w:name w:val="列出段落12"/>
    <w:basedOn w:val="784"/>
    <w:uiPriority w:val="0"/>
    <w:qFormat/>
    <w:pPr>
      <w:ind w:firstLine="420"/>
    </w:pPr>
  </w:style>
  <w:style w:type="paragraph" w:styleId="1987" w:customStyle="1">
    <w:name w:val="样式 首行缩进:  0 字符"/>
    <w:basedOn w:val="784"/>
    <w:uiPriority w:val="0"/>
    <w:qFormat/>
    <w:pPr>
      <w:ind w:firstLine="200"/>
      <w:spacing w:line="360" w:lineRule="auto"/>
    </w:pPr>
    <w:rPr>
      <w:rFonts w:cs="宋体"/>
      <w:sz w:val="24"/>
      <w:szCs w:val="20"/>
    </w:rPr>
  </w:style>
  <w:style w:type="paragraph" w:styleId="1988" w:customStyle="1">
    <w:name w:val="xl137"/>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9" w:customStyle="1">
    <w:name w:val="xl105"/>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0" w:customStyle="1">
    <w:name w:val="xl178"/>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39"/>
    <w:basedOn w:val="78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2" w:customStyle="1">
    <w:name w:val="xl10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3" w:customStyle="1">
    <w:name w:val="正文段"/>
    <w:basedOn w:val="784"/>
    <w:uiPriority w:val="0"/>
    <w:qFormat/>
    <w:pPr>
      <w:ind w:firstLine="454"/>
      <w:spacing w:after="240" w:line="360" w:lineRule="atLeast"/>
      <w:widowControl/>
    </w:pPr>
    <w:rPr>
      <w:rFonts w:ascii="宋体"/>
      <w:sz w:val="24"/>
      <w:szCs w:val="20"/>
    </w:rPr>
  </w:style>
  <w:style w:type="paragraph" w:styleId="1994" w:customStyle="1">
    <w:name w:val="xl22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4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6" w:customStyle="1">
    <w:name w:val="xl10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文档正文"/>
    <w:basedOn w:val="784"/>
    <w:uiPriority w:val="99"/>
    <w:qFormat/>
    <w:pPr>
      <w:ind w:firstLine="567"/>
      <w:spacing w:line="312" w:lineRule="atLeast"/>
    </w:pPr>
    <w:rPr>
      <w:rFonts w:ascii="长城仿宋" w:eastAsia="长城仿宋"/>
      <w:sz w:val="28"/>
      <w:szCs w:val="20"/>
    </w:rPr>
  </w:style>
  <w:style w:type="paragraph" w:styleId="1998" w:customStyle="1">
    <w:name w:val="Char Char 字元 字元 字元 Char Char Char Char"/>
    <w:basedOn w:val="784"/>
    <w:uiPriority w:val="99"/>
    <w:unhideWhenUsed/>
    <w:qFormat/>
    <w:pPr>
      <w:spacing w:line="360" w:lineRule="auto"/>
    </w:pPr>
    <w:rPr>
      <w:rFonts w:hint="eastAsia"/>
    </w:rPr>
  </w:style>
  <w:style w:type="paragraph" w:styleId="1999" w:customStyle="1">
    <w:name w:val="xl21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141"/>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1" w:customStyle="1">
    <w:name w:val="xl109"/>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2" w:customStyle="1">
    <w:name w:val="xl7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3" w:customStyle="1">
    <w:name w:val="xl11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7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xl11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11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8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9" w:customStyle="1">
    <w:name w:val="xl20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技术方案正文样式"/>
    <w:basedOn w:val="784"/>
    <w:uiPriority w:val="0"/>
    <w:qFormat/>
    <w:pPr>
      <w:ind w:firstLine="480"/>
      <w:spacing w:line="400" w:lineRule="exact"/>
    </w:pPr>
    <w:rPr>
      <w:rFonts w:ascii="宋体" w:hAnsi="宋体" w:cs="宋体"/>
      <w:sz w:val="24"/>
      <w:szCs w:val="21"/>
    </w:rPr>
  </w:style>
  <w:style w:type="paragraph" w:styleId="2011" w:customStyle="1">
    <w:name w:val="xl114"/>
    <w:basedOn w:val="7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8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3" w:customStyle="1">
    <w:name w:val="xl231"/>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4" w:customStyle="1">
    <w:name w:val="xl11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83"/>
    <w:basedOn w:val="78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6" w:customStyle="1">
    <w:name w:val="xl24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11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8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23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0" w:customStyle="1">
    <w:name w:val="xl11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8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2" w:customStyle="1">
    <w:name w:val="xl18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Char Char2 Char"/>
    <w:basedOn w:val="784"/>
    <w:uiPriority w:val="0"/>
    <w:qFormat/>
    <w:pPr>
      <w:ind w:left="390" w:hanging="390"/>
      <w:keepLines/>
      <w:keepNext/>
      <w:pageBreakBefore/>
      <w:tabs>
        <w:tab w:val="left" w:pos="390" w:leader="none"/>
      </w:tabs>
    </w:pPr>
    <w:rPr>
      <w:szCs w:val="20"/>
    </w:rPr>
  </w:style>
  <w:style w:type="paragraph" w:styleId="2024" w:customStyle="1">
    <w:name w:val="xl11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xl8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6" w:customStyle="1">
    <w:name w:val="xl27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11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8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21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样式 首行缩进:  2.25 字符"/>
    <w:basedOn w:val="784"/>
    <w:uiPriority w:val="0"/>
    <w:qFormat/>
    <w:pPr>
      <w:ind w:firstLine="225"/>
      <w:spacing w:line="360" w:lineRule="auto"/>
    </w:pPr>
    <w:rPr>
      <w:rFonts w:cs="宋体"/>
      <w:sz w:val="24"/>
      <w:szCs w:val="20"/>
    </w:rPr>
  </w:style>
  <w:style w:type="paragraph" w:styleId="2031" w:customStyle="1">
    <w:name w:val="xl12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88"/>
    <w:basedOn w:val="78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25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xl12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5" w:customStyle="1">
    <w:name w:val="xl8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一级标题"/>
    <w:basedOn w:val="979"/>
    <w:uiPriority w:val="0"/>
    <w:qFormat/>
    <w:pPr>
      <w:jc w:val="center"/>
      <w:keepNext w:val="0"/>
      <w:spacing w:line="360" w:lineRule="auto"/>
    </w:pPr>
    <w:rPr>
      <w:rFonts w:ascii="宋体" w:hAnsi="宋体" w:eastAsia="宋体"/>
      <w:b/>
      <w:sz w:val="32"/>
      <w:szCs w:val="28"/>
    </w:rPr>
  </w:style>
  <w:style w:type="paragraph" w:styleId="2037" w:customStyle="1">
    <w:name w:val="xl12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9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9" w:customStyle="1">
    <w:name w:val="二级标题"/>
    <w:basedOn w:val="98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0" w:customStyle="1">
    <w:name w:val="xl12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1" w:customStyle="1">
    <w:name w:val="xl9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04-标书-标题4"/>
    <w:basedOn w:val="78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3" w:customStyle="1">
    <w:name w:val="xl12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9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5" w:customStyle="1">
    <w:name w:val="xl12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6" w:customStyle="1">
    <w:name w:val="xl9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8" w:customStyle="1">
    <w:name w:val="xl94"/>
    <w:basedOn w:val="78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9" w:customStyle="1">
    <w:name w:val="xl12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0" w:customStyle="1">
    <w:name w:val="xl9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1" w:customStyle="1">
    <w:name w:val="xl1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9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xl12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9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缺省文本"/>
    <w:basedOn w:val="784"/>
    <w:uiPriority w:val="0"/>
    <w:qFormat/>
    <w:pPr>
      <w:ind w:firstLine="200"/>
      <w:jc w:val="left"/>
      <w:spacing w:line="360" w:lineRule="auto"/>
    </w:pPr>
    <w:rPr>
      <w:sz w:val="24"/>
    </w:rPr>
  </w:style>
  <w:style w:type="paragraph" w:styleId="2056" w:customStyle="1">
    <w:name w:val="xl13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7" w:customStyle="1">
    <w:name w:val="xl9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reader-word-layer"/>
    <w:basedOn w:val="784"/>
    <w:uiPriority w:val="0"/>
    <w:qFormat/>
    <w:pPr>
      <w:jc w:val="left"/>
      <w:spacing w:before="100" w:beforeAutospacing="1" w:after="100" w:afterAutospacing="1"/>
      <w:widowControl/>
    </w:pPr>
    <w:rPr>
      <w:rFonts w:ascii="宋体" w:hAnsi="宋体" w:cs="宋体"/>
      <w:sz w:val="24"/>
    </w:rPr>
  </w:style>
  <w:style w:type="paragraph" w:styleId="2059" w:customStyle="1">
    <w:name w:val="xl131"/>
    <w:basedOn w:val="784"/>
    <w:uiPriority w:val="0"/>
    <w:qFormat/>
    <w:pPr>
      <w:jc w:val="left"/>
      <w:spacing w:before="100" w:beforeAutospacing="1" w:after="100" w:afterAutospacing="1"/>
      <w:widowControl/>
    </w:pPr>
    <w:rPr>
      <w:rFonts w:ascii="宋体" w:hAnsi="宋体" w:cs="宋体"/>
      <w:sz w:val="24"/>
    </w:rPr>
  </w:style>
  <w:style w:type="paragraph" w:styleId="2060" w:customStyle="1">
    <w:name w:val="xl9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13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100"/>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3" w:customStyle="1">
    <w:name w:val="xl133"/>
    <w:basedOn w:val="7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10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正文 首行缩进:  2 字符 Char"/>
    <w:basedOn w:val="784"/>
    <w:uiPriority w:val="0"/>
    <w:qFormat/>
    <w:pPr>
      <w:ind w:firstLine="480"/>
      <w:spacing w:line="360" w:lineRule="auto"/>
    </w:pPr>
    <w:rPr>
      <w:rFonts w:cs="宋体"/>
      <w:sz w:val="24"/>
      <w:szCs w:val="20"/>
    </w:rPr>
  </w:style>
  <w:style w:type="paragraph" w:styleId="2066" w:customStyle="1">
    <w:name w:val="xl134"/>
    <w:basedOn w:val="78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7" w:customStyle="1">
    <w:name w:val="xl102"/>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8" w:customStyle="1">
    <w:name w:val="xl136"/>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9" w:customStyle="1">
    <w:name w:val="xl104"/>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0" w:customStyle="1">
    <w:name w:val="xl24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138"/>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2" w:customStyle="1">
    <w:name w:val="xl10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17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_Style 1"/>
    <w:basedOn w:val="784"/>
    <w:uiPriority w:val="99"/>
    <w:qFormat/>
    <w:pPr>
      <w:ind w:firstLine="420"/>
      <w:jc w:val="left"/>
      <w:spacing w:line="400" w:lineRule="exact"/>
    </w:pPr>
    <w:rPr>
      <w:rFonts w:eastAsia="仿宋_GB2312"/>
      <w:sz w:val="24"/>
    </w:rPr>
  </w:style>
  <w:style w:type="paragraph" w:styleId="2075" w:customStyle="1">
    <w:name w:val="xl11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28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xl135"/>
    <w:basedOn w:val="78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8" w:customStyle="1">
    <w:name w:val="xl18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表头"/>
    <w:basedOn w:val="784"/>
    <w:uiPriority w:val="0"/>
    <w:qFormat/>
    <w:pPr>
      <w:jc w:val="center"/>
      <w:spacing w:line="360" w:lineRule="auto"/>
    </w:pPr>
    <w:rPr>
      <w:rFonts w:cs="宋体"/>
      <w:b/>
      <w:bCs/>
      <w:color w:val="000000"/>
      <w:szCs w:val="20"/>
    </w:rPr>
  </w:style>
  <w:style w:type="paragraph" w:styleId="2081" w:customStyle="1">
    <w:name w:val="样式 标题 2标题 2 Char Char子子系统子系统1子系统2子系统3子系统4子系统11子系统21子系统..."/>
    <w:basedOn w:val="980"/>
    <w:uiPriority w:val="0"/>
    <w:qFormat/>
    <w:pPr>
      <w:ind w:left="786" w:hanging="360"/>
      <w:jc w:val="both"/>
      <w:spacing w:before="0" w:after="0" w:line="240" w:lineRule="auto"/>
      <w:tabs>
        <w:tab w:val="left" w:pos="360" w:leader="none"/>
      </w:tabs>
    </w:pPr>
    <w:rPr>
      <w:rFonts w:ascii="Arial" w:eastAsia="黑体"/>
      <w:sz w:val="30"/>
    </w:rPr>
  </w:style>
  <w:style w:type="paragraph" w:styleId="2082" w:customStyle="1">
    <w:name w:val="居中图片"/>
    <w:basedOn w:val="784"/>
    <w:uiPriority w:val="0"/>
    <w:qFormat/>
    <w:pPr>
      <w:jc w:val="center"/>
    </w:pPr>
    <w:rPr>
      <w:rFonts w:eastAsia="仿宋"/>
      <w:sz w:val="28"/>
      <w:szCs w:val="21"/>
    </w:rPr>
  </w:style>
  <w:style w:type="paragraph" w:styleId="2083" w:customStyle="1">
    <w:name w:val="01-标书-标题1"/>
    <w:next w:val="784"/>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8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8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86" w:customStyle="1">
    <w:name w:val="xl304"/>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7" w:customStyle="1">
    <w:name w:val="正文文本缩进 32"/>
    <w:basedOn w:val="784"/>
    <w:uiPriority w:val="0"/>
    <w:qFormat/>
    <w:pPr>
      <w:ind w:left="520" w:firstLine="425"/>
      <w:jc w:val="center"/>
    </w:pPr>
    <w:rPr>
      <w:rFonts w:ascii="方正行楷简体" w:hAnsi="Arial" w:eastAsia="方正行楷简体"/>
      <w:sz w:val="36"/>
      <w:szCs w:val="20"/>
    </w:rPr>
  </w:style>
  <w:style w:type="paragraph" w:styleId="2088" w:customStyle="1">
    <w:name w:val="xl20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正文文本缩进 21"/>
    <w:basedOn w:val="784"/>
    <w:uiPriority w:val="0"/>
    <w:qFormat/>
    <w:pPr>
      <w:ind w:firstLine="560"/>
      <w:spacing w:line="520" w:lineRule="exact"/>
    </w:pPr>
    <w:rPr>
      <w:rFonts w:ascii="楷体_GB2312" w:eastAsia="楷体_GB2312"/>
      <w:sz w:val="28"/>
      <w:szCs w:val="28"/>
    </w:rPr>
  </w:style>
  <w:style w:type="paragraph" w:styleId="2090" w:customStyle="1">
    <w:name w:val="Char Char3 Char Char Char Char"/>
    <w:basedOn w:val="784"/>
    <w:uiPriority w:val="0"/>
    <w:qFormat/>
    <w:pPr>
      <w:jc w:val="left"/>
      <w:spacing w:after="160" w:line="240" w:lineRule="exact"/>
      <w:widowControl/>
    </w:pPr>
    <w:rPr>
      <w:rFonts w:ascii="Verdana" w:hAnsi="Verdana"/>
      <w:sz w:val="20"/>
      <w:szCs w:val="20"/>
      <w:lang w:eastAsia="en-US"/>
    </w:rPr>
  </w:style>
  <w:style w:type="paragraph" w:styleId="2091" w:customStyle="1">
    <w:name w:val="目录标题"/>
    <w:next w:val="1292"/>
    <w:uiPriority w:val="0"/>
    <w:qFormat/>
    <w:pPr>
      <w:jc w:val="center"/>
      <w:spacing w:before="240" w:after="120"/>
    </w:pPr>
    <w:rPr>
      <w:rFonts w:ascii="Calibri" w:hAnsi="Calibri" w:eastAsia="华文新魏" w:cs="Times New Roman"/>
      <w:sz w:val="44"/>
      <w:szCs w:val="24"/>
      <w:lang w:val="en-US" w:eastAsia="zh-CN" w:bidi="ar-SA"/>
    </w:rPr>
  </w:style>
  <w:style w:type="paragraph" w:styleId="2092" w:customStyle="1">
    <w:name w:val="xl16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封面标准代替信息"/>
    <w:basedOn w:val="1719"/>
    <w:uiPriority w:val="0"/>
    <w:qFormat/>
    <w:pPr>
      <w:spacing w:before="57"/>
      <w:framePr w:wrap="around"/>
    </w:pPr>
    <w:rPr>
      <w:rFonts w:ascii="宋体"/>
      <w:sz w:val="21"/>
    </w:rPr>
  </w:style>
  <w:style w:type="paragraph" w:styleId="2094" w:customStyle="1">
    <w:name w:val="xl24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96" w:customStyle="1">
    <w:name w:val="xl25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18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29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样式 小四 首行缩进:  0.74 厘米"/>
    <w:basedOn w:val="784"/>
    <w:uiPriority w:val="0"/>
    <w:qFormat/>
    <w:pPr>
      <w:ind w:firstLine="420"/>
      <w:spacing w:line="360" w:lineRule="auto"/>
    </w:pPr>
    <w:rPr>
      <w:rFonts w:cs="宋体"/>
      <w:sz w:val="24"/>
      <w:szCs w:val="20"/>
    </w:rPr>
  </w:style>
  <w:style w:type="paragraph" w:styleId="2100" w:customStyle="1">
    <w:name w:val="正文文本缩进 22"/>
    <w:basedOn w:val="784"/>
    <w:uiPriority w:val="0"/>
    <w:qFormat/>
    <w:pPr>
      <w:ind w:firstLine="560"/>
      <w:spacing w:line="520" w:lineRule="exact"/>
    </w:pPr>
    <w:rPr>
      <w:rFonts w:ascii="楷体_GB2312" w:eastAsia="楷体_GB2312"/>
      <w:sz w:val="28"/>
      <w:szCs w:val="28"/>
    </w:rPr>
  </w:style>
  <w:style w:type="paragraph" w:styleId="2101" w:customStyle="1">
    <w:name w:val="xl26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正文文本缩进 31"/>
    <w:basedOn w:val="784"/>
    <w:uiPriority w:val="0"/>
    <w:qFormat/>
    <w:pPr>
      <w:ind w:left="520" w:firstLine="425"/>
      <w:jc w:val="center"/>
    </w:pPr>
    <w:rPr>
      <w:rFonts w:ascii="方正行楷简体" w:hAnsi="Arial" w:eastAsia="方正行楷简体"/>
      <w:sz w:val="36"/>
      <w:szCs w:val="20"/>
    </w:rPr>
  </w:style>
  <w:style w:type="paragraph" w:styleId="2103" w:customStyle="1">
    <w:name w:val="DLP正文"/>
    <w:basedOn w:val="784"/>
    <w:uiPriority w:val="0"/>
    <w:qFormat/>
    <w:pPr>
      <w:ind w:firstLine="473"/>
    </w:pPr>
    <w:rPr>
      <w:rFonts w:hAnsi="宋体"/>
    </w:rPr>
  </w:style>
  <w:style w:type="paragraph" w:styleId="2104" w:customStyle="1">
    <w:name w:val="xl14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xl14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07" w:customStyle="1">
    <w:name w:val="xl29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5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正文图标题"/>
    <w:next w:val="995"/>
    <w:uiPriority w:val="0"/>
    <w:qFormat/>
    <w:pPr>
      <w:jc w:val="center"/>
    </w:pPr>
    <w:rPr>
      <w:rFonts w:ascii="黑体" w:hAnsi="Times New Roman" w:eastAsia="黑体" w:cs="Times New Roman"/>
      <w:sz w:val="21"/>
      <w:lang w:val="en-US" w:eastAsia="zh-CN" w:bidi="ar-SA"/>
    </w:rPr>
  </w:style>
  <w:style w:type="paragraph" w:styleId="2110" w:customStyle="1">
    <w:name w:val="文本块1"/>
    <w:basedOn w:val="784"/>
    <w:uiPriority w:val="0"/>
    <w:qFormat/>
    <w:pPr>
      <w:ind w:left="630" w:right="630"/>
      <w:jc w:val="center"/>
    </w:pPr>
    <w:rPr>
      <w:rFonts w:ascii="宋体"/>
      <w:b/>
      <w:sz w:val="32"/>
    </w:rPr>
  </w:style>
  <w:style w:type="paragraph" w:styleId="2111" w:customStyle="1">
    <w:name w:val="xl27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xl26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3" w:customStyle="1">
    <w:name w:val="xl24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22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_Style 2"/>
    <w:basedOn w:val="784"/>
    <w:uiPriority w:val="34"/>
    <w:qFormat/>
    <w:pPr>
      <w:ind w:firstLine="420"/>
    </w:pPr>
  </w:style>
  <w:style w:type="paragraph" w:styleId="2116" w:customStyle="1">
    <w:name w:val="xl31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li_正文"/>
    <w:basedOn w:val="784"/>
    <w:uiPriority w:val="0"/>
    <w:qFormat/>
    <w:pPr>
      <w:ind w:firstLine="560"/>
      <w:spacing w:line="360" w:lineRule="auto"/>
    </w:pPr>
    <w:rPr>
      <w:rFonts w:ascii="仿宋_GB2312" w:eastAsia="仿宋_GB2312"/>
      <w:sz w:val="28"/>
      <w:szCs w:val="28"/>
    </w:rPr>
  </w:style>
  <w:style w:type="paragraph" w:styleId="2118" w:customStyle="1">
    <w:name w:val="xl20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27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27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附录表标题"/>
    <w:next w:val="995"/>
    <w:uiPriority w:val="0"/>
    <w:qFormat/>
    <w:pPr>
      <w:jc w:val="center"/>
    </w:pPr>
    <w:rPr>
      <w:rFonts w:ascii="黑体" w:hAnsi="Times New Roman" w:eastAsia="黑体" w:cs="Times New Roman"/>
      <w:sz w:val="21"/>
      <w:lang w:val="en-US" w:eastAsia="zh-CN" w:bidi="ar-SA"/>
    </w:rPr>
  </w:style>
  <w:style w:type="paragraph" w:styleId="2122" w:customStyle="1">
    <w:name w:val="xl14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15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xl210"/>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5" w:customStyle="1">
    <w:name w:val="正文缩进1"/>
    <w:basedOn w:val="784"/>
    <w:uiPriority w:val="0"/>
    <w:qFormat/>
    <w:pPr>
      <w:ind w:firstLine="420"/>
    </w:pPr>
    <w:rPr>
      <w:szCs w:val="20"/>
    </w:rPr>
  </w:style>
  <w:style w:type="paragraph" w:styleId="2126" w:customStyle="1">
    <w:name w:val="xl27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TOC 标题12"/>
    <w:basedOn w:val="979"/>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8" w:customStyle="1">
    <w:name w:val="xl14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314"/>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0" w:customStyle="1">
    <w:name w:val="Char Char Char"/>
    <w:basedOn w:val="784"/>
    <w:uiPriority w:val="0"/>
    <w:qFormat/>
    <w:pPr>
      <w:ind w:hanging="425"/>
      <w:keepNext/>
      <w:spacing w:before="80" w:after="80"/>
      <w:widowControl/>
      <w:tabs>
        <w:tab w:val="left" w:pos="425" w:leader="none"/>
      </w:tabs>
    </w:pPr>
    <w:rPr>
      <w:rFonts w:ascii="Arial" w:hAnsi="Arial" w:cs="Arial"/>
      <w:sz w:val="20"/>
      <w:szCs w:val="20"/>
    </w:rPr>
  </w:style>
  <w:style w:type="paragraph" w:styleId="2131" w:customStyle="1">
    <w:name w:val="xl23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四号正文"/>
    <w:basedOn w:val="784"/>
    <w:uiPriority w:val="0"/>
    <w:qFormat/>
    <w:pPr>
      <w:ind w:firstLine="560"/>
      <w:spacing w:line="360" w:lineRule="auto"/>
    </w:pPr>
    <w:rPr>
      <w:sz w:val="28"/>
      <w:szCs w:val="28"/>
    </w:rPr>
  </w:style>
  <w:style w:type="paragraph" w:styleId="2133" w:customStyle="1">
    <w:name w:val="标题1"/>
    <w:basedOn w:val="784"/>
    <w:next w:val="7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4" w:customStyle="1">
    <w:name w:val="五号字体"/>
    <w:basedOn w:val="784"/>
    <w:uiPriority w:val="0"/>
    <w:qFormat/>
    <w:pPr>
      <w:jc w:val="center"/>
    </w:pPr>
  </w:style>
  <w:style w:type="paragraph" w:styleId="213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36" w:customStyle="1">
    <w:name w:val="msonormal"/>
    <w:basedOn w:val="784"/>
    <w:uiPriority w:val="0"/>
    <w:qFormat/>
    <w:pPr>
      <w:jc w:val="left"/>
      <w:spacing w:before="100" w:beforeAutospacing="1" w:after="100" w:afterAutospacing="1" w:line="360" w:lineRule="auto"/>
      <w:widowControl/>
    </w:pPr>
    <w:rPr>
      <w:rFonts w:ascii="宋体" w:hAnsi="宋体" w:cs="宋体"/>
      <w:sz w:val="24"/>
    </w:rPr>
  </w:style>
  <w:style w:type="paragraph" w:styleId="2137" w:customStyle="1">
    <w:name w:val="简单回函地址"/>
    <w:basedOn w:val="784"/>
    <w:uiPriority w:val="0"/>
    <w:qFormat/>
    <w:pPr>
      <w:tabs>
        <w:tab w:val="left" w:pos="1140" w:leader="none"/>
      </w:tabs>
    </w:pPr>
  </w:style>
  <w:style w:type="paragraph" w:styleId="2138" w:customStyle="1">
    <w:name w:val="TOC 标题111"/>
    <w:basedOn w:val="979"/>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9" w:customStyle="1">
    <w:name w:val="Char Char111"/>
    <w:basedOn w:val="784"/>
    <w:uiPriority w:val="99"/>
    <w:semiHidden/>
    <w:qFormat/>
    <w:pPr>
      <w:jc w:val="left"/>
      <w:spacing w:after="160" w:line="240" w:lineRule="exact"/>
      <w:widowControl/>
    </w:pPr>
    <w:rPr>
      <w:rFonts w:ascii="Verdana" w:hAnsi="Verdana"/>
      <w:sz w:val="20"/>
      <w:lang w:eastAsia="en-US"/>
    </w:rPr>
  </w:style>
  <w:style w:type="paragraph" w:styleId="2140" w:customStyle="1">
    <w:name w:val="TOC 71"/>
    <w:basedOn w:val="784"/>
    <w:next w:val="784"/>
    <w:uiPriority w:val="39"/>
    <w:qFormat/>
    <w:pPr>
      <w:ind w:left="2520"/>
    </w:pPr>
  </w:style>
  <w:style w:type="paragraph" w:styleId="2141" w:customStyle="1">
    <w:name w:val="paragraphindent"/>
    <w:basedOn w:val="784"/>
    <w:uiPriority w:val="0"/>
    <w:qFormat/>
    <w:pPr>
      <w:ind w:firstLine="480"/>
      <w:jc w:val="left"/>
      <w:spacing w:before="100" w:beforeAutospacing="1" w:after="100" w:afterAutospacing="1"/>
      <w:widowControl/>
    </w:pPr>
    <w:rPr>
      <w:rFonts w:ascii="宋体" w:hAnsi="宋体" w:cs="宋体"/>
      <w:sz w:val="24"/>
    </w:rPr>
  </w:style>
  <w:style w:type="paragraph" w:styleId="2142" w:customStyle="1">
    <w:name w:val="助手文本"/>
    <w:basedOn w:val="784"/>
    <w:uiPriority w:val="0"/>
    <w:qFormat/>
    <w:pPr>
      <w:ind w:left="14" w:firstLine="434"/>
      <w:spacing w:line="360" w:lineRule="auto"/>
    </w:pPr>
    <w:rPr>
      <w:rFonts w:ascii="楷体_GB2312" w:eastAsia="楷体_GB2312"/>
      <w:sz w:val="24"/>
      <w:szCs w:val="20"/>
      <w:u w:val="single"/>
    </w:rPr>
  </w:style>
  <w:style w:type="paragraph" w:styleId="2143" w:customStyle="1">
    <w:name w:val="正文无缩进"/>
    <w:basedOn w:val="784"/>
    <w:uiPriority w:val="0"/>
    <w:qFormat/>
    <w:pPr>
      <w:jc w:val="center"/>
      <w:spacing w:line="300" w:lineRule="auto"/>
    </w:pPr>
    <w:rPr>
      <w:rFonts w:ascii="宋体" w:hAnsi="宋体"/>
      <w:sz w:val="24"/>
    </w:rPr>
  </w:style>
  <w:style w:type="paragraph" w:styleId="2144"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2145" w:customStyle="1">
    <w:name w:val="È±Ê¡ÎÄ±¾"/>
    <w:basedOn w:val="784"/>
    <w:uiPriority w:val="0"/>
    <w:qFormat/>
    <w:pPr>
      <w:jc w:val="left"/>
      <w:widowControl/>
    </w:pPr>
    <w:rPr>
      <w:sz w:val="24"/>
      <w:szCs w:val="20"/>
    </w:rPr>
  </w:style>
  <w:style w:type="paragraph" w:styleId="2146" w:customStyle="1">
    <w:name w:val="14_black"/>
    <w:basedOn w:val="784"/>
    <w:uiPriority w:val="0"/>
    <w:qFormat/>
    <w:pPr>
      <w:jc w:val="left"/>
      <w:spacing w:before="100" w:beforeAutospacing="1" w:after="100" w:afterAutospacing="1"/>
      <w:widowControl/>
    </w:pPr>
    <w:rPr>
      <w:rFonts w:ascii="宋体" w:hAnsi="宋体" w:cs="宋体"/>
      <w:color w:val="000000"/>
      <w:sz w:val="23"/>
      <w:szCs w:val="23"/>
    </w:rPr>
  </w:style>
  <w:style w:type="paragraph" w:styleId="2147" w:customStyle="1">
    <w:name w:val="Char Char Char Char"/>
    <w:basedOn w:val="1019"/>
    <w:uiPriority w:val="0"/>
    <w:qFormat/>
    <w:pPr>
      <w:ind w:firstLine="454"/>
      <w:jc w:val="left"/>
      <w:shd w:val="clear" w:color="auto" w:fill="000080"/>
      <w:widowControl/>
    </w:pPr>
    <w:rPr>
      <w:rFonts w:ascii="Tahoma" w:hAnsi="Tahoma" w:cs="宋体"/>
      <w:sz w:val="21"/>
      <w:szCs w:val="20"/>
    </w:rPr>
  </w:style>
  <w:style w:type="paragraph" w:styleId="214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4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5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51" w:customStyle="1">
    <w:name w:val="四级无标题条"/>
    <w:basedOn w:val="784"/>
    <w:uiPriority w:val="0"/>
    <w:qFormat/>
    <w:pPr>
      <w:ind w:left="2520" w:hanging="420"/>
    </w:pPr>
  </w:style>
  <w:style w:type="paragraph" w:styleId="2152" w:customStyle="1">
    <w:name w:val="五级无标题条"/>
    <w:basedOn w:val="784"/>
    <w:uiPriority w:val="0"/>
    <w:qFormat/>
    <w:pPr>
      <w:ind w:left="2940" w:hanging="420"/>
    </w:pPr>
  </w:style>
  <w:style w:type="paragraph" w:styleId="2153" w:customStyle="1">
    <w:name w:val="正文表标题"/>
    <w:next w:val="995"/>
    <w:uiPriority w:val="0"/>
    <w:qFormat/>
    <w:pPr>
      <w:ind w:left="1740" w:hanging="420"/>
      <w:jc w:val="center"/>
    </w:pPr>
    <w:rPr>
      <w:rFonts w:ascii="黑体" w:hAnsi="Times New Roman" w:eastAsia="黑体" w:cs="Times New Roman"/>
      <w:sz w:val="21"/>
      <w:lang w:val="en-US" w:eastAsia="zh-CN" w:bidi="ar-SA"/>
    </w:rPr>
  </w:style>
  <w:style w:type="paragraph" w:styleId="2154" w:customStyle="1">
    <w:name w:val="我的图片"/>
    <w:basedOn w:val="784"/>
    <w:next w:val="1479"/>
    <w:uiPriority w:val="0"/>
    <w:qFormat/>
    <w:pPr>
      <w:jc w:val="center"/>
      <w:spacing w:line="360" w:lineRule="auto"/>
      <w:widowControl/>
    </w:pPr>
    <w:rPr>
      <w:rFonts w:ascii="Arial" w:hAnsi="Arial" w:eastAsia="楷体_GB2312"/>
      <w:sz w:val="24"/>
    </w:rPr>
  </w:style>
  <w:style w:type="paragraph" w:styleId="2155" w:customStyle="1">
    <w:name w:val="1 Char Char Char Char"/>
    <w:basedOn w:val="784"/>
    <w:uiPriority w:val="0"/>
    <w:qFormat/>
    <w:rPr>
      <w:rFonts w:ascii="Tahoma" w:hAnsi="Tahoma"/>
      <w:sz w:val="24"/>
      <w:szCs w:val="20"/>
    </w:rPr>
  </w:style>
  <w:style w:type="paragraph" w:styleId="2156" w:customStyle="1">
    <w:name w:val="NAP Normal"/>
    <w:basedOn w:val="784"/>
    <w:uiPriority w:val="0"/>
    <w:qFormat/>
    <w:pPr>
      <w:spacing w:line="240" w:lineRule="exact"/>
    </w:pPr>
    <w:rPr>
      <w:sz w:val="22"/>
      <w:szCs w:val="20"/>
    </w:rPr>
  </w:style>
  <w:style w:type="paragraph" w:styleId="2157" w:customStyle="1">
    <w:name w:val="样式 标题 2第一章 标题 2Heading 2 HiddenHeading 2 CCBSH2h22nd level..."/>
    <w:basedOn w:val="98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8" w:customStyle="1">
    <w:name w:val="Char Char Char Char Char Char Char Char Char Char"/>
    <w:basedOn w:val="98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9" w:customStyle="1">
    <w:name w:val="zn4"/>
    <w:basedOn w:val="1556"/>
    <w:next w:val="983"/>
    <w:uiPriority w:val="0"/>
    <w:qFormat/>
    <w:pPr>
      <w:ind w:left="851" w:hanging="851"/>
      <w:tabs>
        <w:tab w:val="clear" w:pos="1069" w:leader="none"/>
        <w:tab w:val="left" w:pos="1080" w:leader="none"/>
      </w:tabs>
      <w:outlineLvl w:val="3"/>
    </w:pPr>
    <w:rPr>
      <w:lang w:val="zh-CN"/>
    </w:rPr>
  </w:style>
  <w:style w:type="paragraph" w:styleId="2160" w:customStyle="1">
    <w:name w:val="图表"/>
    <w:basedOn w:val="784"/>
    <w:uiPriority w:val="99"/>
    <w:qFormat/>
    <w:pPr>
      <w:ind w:firstLine="200"/>
      <w:jc w:val="center"/>
      <w:spacing w:line="360" w:lineRule="auto"/>
    </w:pPr>
    <w:rPr>
      <w:rFonts w:ascii="方正仿宋_GBK" w:hAnsi="方正仿宋_GBK" w:eastAsia="方正仿宋_GBK"/>
      <w:sz w:val="32"/>
    </w:rPr>
  </w:style>
  <w:style w:type="paragraph" w:styleId="2161" w:customStyle="1">
    <w:name w:val="图释"/>
    <w:basedOn w:val="784"/>
    <w:uiPriority w:val="99"/>
    <w:qFormat/>
    <w:pPr>
      <w:ind w:firstLine="200"/>
      <w:jc w:val="center"/>
      <w:spacing w:line="560" w:lineRule="exact"/>
    </w:pPr>
    <w:rPr>
      <w:rFonts w:ascii="方正仿宋_GBK" w:hAnsi="方正仿宋_GBK" w:eastAsia="方正楷体_GBK"/>
      <w:sz w:val="28"/>
    </w:rPr>
  </w:style>
  <w:style w:type="paragraph" w:styleId="2162" w:customStyle="1">
    <w:name w:val="修订1"/>
    <w:uiPriority w:val="99"/>
    <w:semiHidden/>
    <w:qFormat/>
    <w:rPr>
      <w:rFonts w:ascii="Times New Roman" w:hAnsi="Times New Roman" w:eastAsia="仿宋" w:cs="Times New Roman"/>
      <w:sz w:val="28"/>
      <w:szCs w:val="24"/>
      <w:lang w:val="en-US" w:eastAsia="zh-CN" w:bidi="ar-SA"/>
    </w:rPr>
  </w:style>
  <w:style w:type="paragraph" w:styleId="2163" w:customStyle="1">
    <w:name w:val="五号正文项目（标准）"/>
    <w:basedOn w:val="78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4" w:customStyle="1">
    <w:name w:val="序列1"/>
    <w:basedOn w:val="78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5" w:customStyle="1">
    <w:name w:val="标题8"/>
    <w:basedOn w:val="985"/>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6" w:customStyle="1">
    <w:name w:val="wx正文+标号"/>
    <w:basedOn w:val="784"/>
    <w:uiPriority w:val="0"/>
    <w:semiHidden/>
    <w:qFormat/>
    <w:pPr>
      <w:ind w:left="510" w:hanging="340"/>
      <w:spacing w:line="360" w:lineRule="auto"/>
      <w:tabs>
        <w:tab w:val="left" w:pos="510" w:leader="none"/>
      </w:tabs>
    </w:pPr>
    <w:rPr>
      <w:rFonts w:cs="宋体"/>
      <w:sz w:val="24"/>
      <w:szCs w:val="20"/>
    </w:rPr>
  </w:style>
  <w:style w:type="paragraph" w:styleId="2167" w:customStyle="1">
    <w:name w:val="text-center"/>
    <w:basedOn w:val="784"/>
    <w:uiPriority w:val="0"/>
    <w:qFormat/>
    <w:pPr>
      <w:jc w:val="center"/>
      <w:spacing w:after="150"/>
      <w:widowControl/>
    </w:pPr>
    <w:rPr>
      <w:rFonts w:ascii="宋体" w:hAnsi="宋体" w:cs="宋体"/>
      <w:sz w:val="24"/>
    </w:rPr>
  </w:style>
  <w:style w:type="paragraph" w:styleId="2168" w:customStyle="1">
    <w:name w:val="faqa"/>
    <w:basedOn w:val="784"/>
    <w:uiPriority w:val="0"/>
    <w:qFormat/>
    <w:pPr>
      <w:jc w:val="left"/>
      <w:spacing w:after="150"/>
      <w:widowControl/>
    </w:pPr>
    <w:rPr>
      <w:rFonts w:ascii="微软雅黑" w:hAnsi="微软雅黑" w:eastAsia="微软雅黑" w:cs="宋体"/>
      <w:b/>
      <w:bCs/>
      <w:sz w:val="27"/>
      <w:szCs w:val="27"/>
    </w:rPr>
  </w:style>
  <w:style w:type="paragraph" w:styleId="2169" w:customStyle="1">
    <w:name w:val="样式 标题 55l4H5h5Second Subheading + 段前: 0.5 行 段后: 0.5 行 行距:..."/>
    <w:basedOn w:val="98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0" w:customStyle="1">
    <w:name w:val="Test2"/>
    <w:basedOn w:val="98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1" w:customStyle="1">
    <w:name w:val="正文编号项"/>
    <w:basedOn w:val="102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2" w:customStyle="1">
    <w:name w:val="正文文本2"/>
    <w:basedOn w:val="784"/>
    <w:uiPriority w:val="99"/>
    <w:qFormat/>
    <w:pPr>
      <w:jc w:val="left"/>
      <w:spacing w:after="120" w:line="288" w:lineRule="auto"/>
      <w:widowControl/>
    </w:pPr>
    <w:rPr>
      <w:rFonts w:ascii="Verdana" w:hAnsi="Verdana"/>
      <w:sz w:val="24"/>
      <w:szCs w:val="20"/>
      <w:lang w:eastAsia="en-US"/>
    </w:rPr>
  </w:style>
  <w:style w:type="paragraph" w:styleId="2173" w:customStyle="1">
    <w:name w:val="Char21"/>
    <w:basedOn w:val="784"/>
    <w:uiPriority w:val="0"/>
    <w:qFormat/>
    <w:rPr>
      <w:rFonts w:ascii="仿宋_GB2312" w:eastAsia="仿宋_GB2312"/>
      <w:b/>
      <w:sz w:val="32"/>
      <w:szCs w:val="32"/>
    </w:rPr>
  </w:style>
  <w:style w:type="paragraph" w:styleId="2174" w:customStyle="1">
    <w:name w:val="Char1 Char Char Char21"/>
    <w:basedOn w:val="784"/>
    <w:uiPriority w:val="0"/>
    <w:qFormat/>
    <w:rPr>
      <w:rFonts w:ascii="Tahoma" w:hAnsi="Tahoma"/>
      <w:sz w:val="24"/>
      <w:szCs w:val="20"/>
    </w:rPr>
  </w:style>
  <w:style w:type="paragraph" w:styleId="2175" w:customStyle="1">
    <w:name w:val="Char Char12"/>
    <w:basedOn w:val="784"/>
    <w:uiPriority w:val="0"/>
    <w:qFormat/>
    <w:pPr>
      <w:jc w:val="left"/>
      <w:spacing w:after="160" w:line="240" w:lineRule="exact"/>
      <w:widowControl/>
    </w:pPr>
    <w:rPr>
      <w:rFonts w:ascii="Verdana" w:hAnsi="Verdana"/>
      <w:sz w:val="20"/>
      <w:lang w:eastAsia="en-US"/>
    </w:rPr>
  </w:style>
  <w:style w:type="paragraph" w:styleId="2176" w:customStyle="1">
    <w:name w:val="Normal (Web)1"/>
    <w:basedOn w:val="784"/>
    <w:uiPriority w:val="0"/>
    <w:qFormat/>
    <w:pPr>
      <w:jc w:val="left"/>
      <w:spacing w:before="100" w:beforeAutospacing="1" w:after="100" w:afterAutospacing="1"/>
      <w:widowControl/>
    </w:pPr>
    <w:rPr>
      <w:rFonts w:ascii="宋体" w:hAnsi="宋体" w:cs="宋体"/>
      <w:sz w:val="24"/>
    </w:rPr>
  </w:style>
  <w:style w:type="paragraph" w:styleId="2177" w:customStyle="1">
    <w:name w:val="_Style 171"/>
    <w:basedOn w:val="784"/>
    <w:next w:val="784"/>
    <w:uiPriority w:val="0"/>
    <w:qFormat/>
    <w:pPr>
      <w:ind w:firstLine="560"/>
      <w:spacing w:line="500" w:lineRule="exact"/>
    </w:pPr>
    <w:rPr>
      <w:rFonts w:ascii="Cambria" w:hAnsi="Cambria" w:eastAsia="仿宋"/>
      <w:color w:val="000000"/>
      <w:sz w:val="28"/>
      <w:szCs w:val="20"/>
    </w:rPr>
  </w:style>
  <w:style w:type="paragraph" w:styleId="2178" w:customStyle="1">
    <w:name w:val="中等深浅底纹 1 - 着色 11"/>
    <w:next w:val="2179"/>
    <w:uiPriority w:val="0"/>
    <w:qFormat/>
    <w:pPr>
      <w:widowControl w:val="off"/>
    </w:pPr>
    <w:rPr>
      <w:rFonts w:ascii="宋体" w:hAnsi="Calibri" w:eastAsia="宋体" w:cs="Times New Roman"/>
      <w:sz w:val="21"/>
      <w:szCs w:val="22"/>
      <w:lang w:val="en-US" w:eastAsia="zh-CN" w:bidi="ar-SA"/>
    </w:rPr>
  </w:style>
  <w:style w:type="paragraph" w:styleId="2179" w:customStyle="1">
    <w:name w:val="D表"/>
    <w:basedOn w:val="784"/>
    <w:next w:val="1019"/>
    <w:uiPriority w:val="0"/>
    <w:qFormat/>
    <w:pPr>
      <w:ind w:hanging="2"/>
      <w:spacing w:line="500" w:lineRule="exact"/>
    </w:pPr>
    <w:rPr>
      <w:rFonts w:eastAsia="仿宋"/>
      <w:sz w:val="18"/>
      <w:szCs w:val="18"/>
    </w:rPr>
  </w:style>
  <w:style w:type="paragraph" w:styleId="2180" w:customStyle="1">
    <w:name w:val="金宏发行正文 Char Char"/>
    <w:basedOn w:val="784"/>
    <w:next w:val="2151"/>
    <w:uiPriority w:val="0"/>
    <w:qFormat/>
    <w:pPr>
      <w:ind w:firstLine="560"/>
      <w:spacing w:line="500" w:lineRule="exact"/>
    </w:pPr>
    <w:rPr>
      <w:rFonts w:eastAsia="仿宋_GB2312" w:cs="宋体"/>
      <w:sz w:val="28"/>
      <w:szCs w:val="20"/>
    </w:rPr>
  </w:style>
  <w:style w:type="paragraph" w:styleId="2181" w:customStyle="1">
    <w:name w:val="Char1 Char Char Char2"/>
    <w:basedOn w:val="784"/>
    <w:uiPriority w:val="0"/>
    <w:qFormat/>
    <w:pPr>
      <w:ind w:firstLine="560"/>
      <w:spacing w:line="500" w:lineRule="exact"/>
    </w:pPr>
    <w:rPr>
      <w:rFonts w:ascii="Tahoma" w:hAnsi="Tahoma" w:eastAsia="仿宋"/>
      <w:sz w:val="28"/>
      <w:szCs w:val="20"/>
    </w:rPr>
  </w:style>
  <w:style w:type="paragraph" w:styleId="2182" w:customStyle="1">
    <w:name w:val="Char Char Char Char2"/>
    <w:basedOn w:val="784"/>
    <w:uiPriority w:val="0"/>
    <w:qFormat/>
    <w:pPr>
      <w:ind w:firstLine="560"/>
      <w:spacing w:line="500" w:lineRule="exact"/>
    </w:pPr>
    <w:rPr>
      <w:rFonts w:eastAsia="仿宋"/>
      <w:sz w:val="28"/>
    </w:rPr>
  </w:style>
  <w:style w:type="paragraph" w:styleId="2183" w:customStyle="1">
    <w:name w:val="Heading"/>
    <w:basedOn w:val="784"/>
    <w:next w:val="102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4" w:customStyle="1">
    <w:name w:val="Char Char Char Char1"/>
    <w:basedOn w:val="784"/>
    <w:uiPriority w:val="0"/>
    <w:qFormat/>
    <w:pPr>
      <w:ind w:firstLine="560"/>
      <w:spacing w:line="500" w:lineRule="exact"/>
    </w:pPr>
    <w:rPr>
      <w:rFonts w:eastAsia="仿宋"/>
      <w:sz w:val="28"/>
    </w:rPr>
  </w:style>
  <w:style w:type="paragraph" w:styleId="2185" w:customStyle="1">
    <w:name w:val="Char Char Char Char Char Char Char Char Char Char Char Char Char Char Char Char Char Char Char Char"/>
    <w:basedOn w:val="784"/>
    <w:next w:val="784"/>
    <w:uiPriority w:val="0"/>
    <w:qFormat/>
    <w:pPr>
      <w:ind w:left="420" w:hanging="420"/>
      <w:spacing w:line="360" w:lineRule="auto"/>
      <w:tabs>
        <w:tab w:val="left" w:pos="851" w:leader="none"/>
      </w:tabs>
    </w:pPr>
    <w:rPr>
      <w:rFonts w:eastAsia="仿宋"/>
      <w:sz w:val="28"/>
    </w:rPr>
  </w:style>
  <w:style w:type="paragraph" w:styleId="2186" w:customStyle="1">
    <w:name w:val="中等深浅网格 1 - 着色 21"/>
    <w:basedOn w:val="784"/>
    <w:uiPriority w:val="34"/>
    <w:qFormat/>
    <w:pPr>
      <w:ind w:firstLine="420"/>
    </w:pPr>
    <w:rPr>
      <w:rFonts w:eastAsia="仿宋"/>
      <w:sz w:val="28"/>
    </w:rPr>
  </w:style>
  <w:style w:type="paragraph" w:styleId="2187" w:customStyle="1">
    <w:name w:val="注意事项"/>
    <w:basedOn w:val="784"/>
    <w:uiPriority w:val="0"/>
    <w:qFormat/>
    <w:pPr>
      <w:ind w:firstLine="200"/>
      <w:spacing w:before="60" w:after="60" w:line="360" w:lineRule="auto"/>
    </w:pPr>
    <w:rPr>
      <w:rFonts w:ascii="仿宋" w:hAnsi="仿宋"/>
      <w:b/>
      <w:bCs/>
      <w:sz w:val="28"/>
      <w:lang w:eastAsia="ar-SA"/>
    </w:rPr>
  </w:style>
  <w:style w:type="paragraph" w:styleId="218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89" w:customStyle="1">
    <w:name w:val="无编号标题"/>
    <w:basedOn w:val="784"/>
    <w:next w:val="1710"/>
    <w:uiPriority w:val="0"/>
    <w:qFormat/>
    <w:pPr>
      <w:ind w:firstLine="560"/>
      <w:jc w:val="center"/>
      <w:pageBreakBefore/>
      <w:spacing w:line="480" w:lineRule="auto"/>
      <w:suppressLineNumbers/>
    </w:pPr>
    <w:rPr>
      <w:rFonts w:ascii="宋体" w:hAnsi="宋体" w:eastAsia="仿宋"/>
      <w:b/>
      <w:sz w:val="36"/>
      <w:szCs w:val="44"/>
    </w:rPr>
  </w:style>
  <w:style w:type="paragraph" w:styleId="2190" w:customStyle="1">
    <w:name w:val="Bid_正文"/>
    <w:basedOn w:val="981"/>
    <w:next w:val="2191"/>
    <w:uiPriority w:val="0"/>
    <w:qFormat/>
    <w:pPr>
      <w:ind w:firstLine="200"/>
      <w:jc w:val="left"/>
      <w:spacing w:line="590" w:lineRule="atLeast"/>
      <w:widowControl/>
    </w:pPr>
    <w:rPr>
      <w:rFonts w:ascii="方正仿宋_GBK" w:eastAsia="仿宋"/>
      <w:spacing w:val="-25"/>
      <w:sz w:val="32"/>
      <w:szCs w:val="20"/>
    </w:rPr>
  </w:style>
  <w:style w:type="paragraph" w:styleId="2191" w:customStyle="1">
    <w:name w:val="p1"/>
    <w:basedOn w:val="784"/>
    <w:next w:val="100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92" w:customStyle="1">
    <w:name w:val="正文首行缩进 Char3"/>
    <w:basedOn w:val="784"/>
    <w:uiPriority w:val="0"/>
    <w:qFormat/>
    <w:pPr>
      <w:ind w:firstLine="560"/>
      <w:spacing w:line="500" w:lineRule="exact"/>
    </w:pPr>
    <w:rPr>
      <w:rFonts w:eastAsia="仿宋"/>
      <w:sz w:val="28"/>
      <w:szCs w:val="20"/>
    </w:rPr>
  </w:style>
  <w:style w:type="paragraph" w:styleId="2193" w:customStyle="1">
    <w:name w:val="表格内容"/>
    <w:basedOn w:val="784"/>
    <w:next w:val="1972"/>
    <w:uiPriority w:val="0"/>
    <w:qFormat/>
    <w:pPr>
      <w:ind w:firstLine="560"/>
      <w:jc w:val="left"/>
      <w:spacing w:line="360" w:lineRule="auto"/>
    </w:pPr>
    <w:rPr>
      <w:rFonts w:ascii="微软雅黑" w:hAnsi="微软雅黑" w:eastAsia="微软雅黑"/>
      <w:sz w:val="18"/>
      <w:lang w:val="en-GB"/>
    </w:rPr>
  </w:style>
  <w:style w:type="paragraph" w:styleId="2194" w:customStyle="1">
    <w:name w:val="文章正文"/>
    <w:basedOn w:val="784"/>
    <w:next w:val="2195"/>
    <w:uiPriority w:val="0"/>
    <w:qFormat/>
    <w:pPr>
      <w:ind w:firstLine="482"/>
      <w:spacing w:line="360" w:lineRule="auto"/>
    </w:pPr>
    <w:rPr>
      <w:rFonts w:eastAsia="仿宋"/>
    </w:rPr>
  </w:style>
  <w:style w:type="paragraph" w:styleId="2195" w:customStyle="1">
    <w:name w:val="我的图表标题"/>
    <w:basedOn w:val="784"/>
    <w:next w:val="1192"/>
    <w:uiPriority w:val="0"/>
    <w:qFormat/>
    <w:pPr>
      <w:ind w:firstLine="560"/>
      <w:jc w:val="center"/>
      <w:spacing w:line="360" w:lineRule="auto"/>
    </w:pPr>
    <w:rPr>
      <w:rFonts w:ascii="Cambria" w:hAnsi="Cambria" w:eastAsia="黑体" w:cs="宋体"/>
      <w:sz w:val="28"/>
      <w:szCs w:val="20"/>
    </w:rPr>
  </w:style>
  <w:style w:type="paragraph" w:styleId="2196" w:customStyle="1">
    <w:name w:val="11111"/>
    <w:basedOn w:val="784"/>
    <w:next w:val="2197"/>
    <w:uiPriority w:val="0"/>
    <w:qFormat/>
    <w:pPr>
      <w:ind w:firstLine="200"/>
      <w:spacing w:after="120" w:line="360" w:lineRule="auto"/>
    </w:pPr>
    <w:rPr>
      <w:rFonts w:ascii="宋体" w:eastAsia="仿宋" w:cs="宋体"/>
      <w:color w:val="000000"/>
      <w:sz w:val="28"/>
      <w:lang w:val="zh-CN"/>
    </w:rPr>
  </w:style>
  <w:style w:type="paragraph" w:styleId="2197" w:customStyle="1">
    <w:name w:val="Char Char Char Char Char Char Char Char Char Char Char Char Char"/>
    <w:basedOn w:val="784"/>
    <w:next w:val="981"/>
    <w:uiPriority w:val="0"/>
    <w:qFormat/>
    <w:pPr>
      <w:jc w:val="left"/>
      <w:spacing w:after="160" w:line="240" w:lineRule="exact"/>
      <w:widowControl/>
    </w:pPr>
    <w:rPr>
      <w:rFonts w:ascii="Verdana" w:hAnsi="Verdana" w:eastAsia="仿宋_GB2312"/>
      <w:sz w:val="28"/>
      <w:szCs w:val="20"/>
      <w:lang w:eastAsia="en-US"/>
    </w:rPr>
  </w:style>
  <w:style w:type="paragraph" w:styleId="2198" w:customStyle="1">
    <w:name w:val="Char Char Char Char Char Char Char Char Char1 Char Char Char Char Char Char Char Char Char Char"/>
    <w:basedOn w:val="784"/>
    <w:next w:val="8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9" w:customStyle="1">
    <w:name w:val="正文Normal"/>
    <w:basedOn w:val="784"/>
    <w:next w:val="1116"/>
    <w:uiPriority w:val="0"/>
    <w:qFormat/>
    <w:pPr>
      <w:ind w:firstLine="480"/>
      <w:spacing w:after="120" w:line="360" w:lineRule="auto"/>
    </w:pPr>
    <w:rPr>
      <w:rFonts w:ascii="Arial" w:hAnsi="Arial" w:eastAsia="仿宋" w:cs="Arial"/>
      <w:sz w:val="28"/>
    </w:rPr>
  </w:style>
  <w:style w:type="paragraph" w:styleId="2200" w:customStyle="1">
    <w:name w:val="标准正文"/>
    <w:basedOn w:val="784"/>
    <w:next w:val="988"/>
    <w:uiPriority w:val="0"/>
    <w:qFormat/>
    <w:pPr>
      <w:ind w:firstLine="560"/>
      <w:spacing w:line="500" w:lineRule="exact"/>
    </w:pPr>
    <w:rPr>
      <w:rFonts w:eastAsia="仿宋"/>
      <w:sz w:val="28"/>
      <w:lang w:val="en-GB"/>
    </w:rPr>
  </w:style>
  <w:style w:type="paragraph" w:styleId="2201" w:customStyle="1">
    <w:name w:val="_Style 62"/>
    <w:next w:val="1074"/>
    <w:uiPriority w:val="0"/>
    <w:qFormat/>
    <w:pPr>
      <w:jc w:val="both"/>
      <w:widowControl w:val="off"/>
    </w:pPr>
    <w:rPr>
      <w:rFonts w:ascii="Calibri" w:hAnsi="Calibri" w:eastAsia="宋体" w:cs="Times New Roman"/>
      <w:sz w:val="21"/>
      <w:szCs w:val="22"/>
      <w:lang w:val="en-US" w:eastAsia="zh-CN" w:bidi="ar-SA"/>
    </w:rPr>
  </w:style>
  <w:style w:type="paragraph" w:styleId="2202" w:customStyle="1">
    <w:name w:val="_Style 54"/>
    <w:next w:val="1643"/>
    <w:uiPriority w:val="0"/>
    <w:qFormat/>
    <w:rPr>
      <w:rFonts w:ascii="Calibri" w:hAnsi="Calibri" w:eastAsia="宋体" w:cs="Times New Roman"/>
      <w:sz w:val="24"/>
      <w:szCs w:val="24"/>
      <w:lang w:val="en-US" w:eastAsia="zh-CN" w:bidi="ar-SA"/>
    </w:rPr>
  </w:style>
  <w:style w:type="paragraph" w:styleId="2203" w:customStyle="1">
    <w:name w:val="样式 标题 2 + 行距: 最小值 12 磅"/>
    <w:basedOn w:val="980"/>
    <w:next w:val="98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4" w:customStyle="1">
    <w:name w:val="ABC_正文"/>
    <w:basedOn w:val="784"/>
    <w:uiPriority w:val="0"/>
    <w:qFormat/>
    <w:pPr>
      <w:ind w:firstLine="200"/>
      <w:widowControl/>
    </w:pPr>
    <w:rPr>
      <w:rFonts w:hAnsi="宋体" w:eastAsia="Times New Roman"/>
      <w:sz w:val="20"/>
      <w:szCs w:val="20"/>
    </w:rPr>
  </w:style>
  <w:style w:type="paragraph" w:styleId="2205" w:customStyle="1">
    <w:name w:val="InfoBlue"/>
    <w:basedOn w:val="784"/>
    <w:uiPriority w:val="0"/>
    <w:qFormat/>
    <w:pPr>
      <w:ind w:left="720" w:firstLine="560"/>
      <w:jc w:val="left"/>
      <w:spacing w:after="120" w:line="360" w:lineRule="auto"/>
    </w:pPr>
    <w:rPr>
      <w:rFonts w:eastAsia="仿宋"/>
      <w:color w:val="0000ff"/>
      <w:szCs w:val="20"/>
    </w:rPr>
  </w:style>
  <w:style w:type="paragraph" w:styleId="2206" w:customStyle="1">
    <w:name w:val="样式 标题 3"/>
    <w:basedOn w:val="982"/>
    <w:next w:val="1034"/>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207"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08" w:customStyle="1">
    <w:name w:val="Char Char Char Char Char Char Char Char Char Char Char Char Char Char Char1 Char"/>
    <w:basedOn w:val="784"/>
    <w:next w:val="1031"/>
    <w:uiPriority w:val="0"/>
    <w:qFormat/>
    <w:pPr>
      <w:ind w:firstLine="560"/>
      <w:jc w:val="left"/>
      <w:spacing w:after="160" w:line="240" w:lineRule="exact"/>
      <w:widowControl/>
    </w:pPr>
    <w:rPr>
      <w:rFonts w:ascii="Verdana" w:hAnsi="Verdana" w:eastAsia="仿宋"/>
      <w:sz w:val="20"/>
      <w:szCs w:val="20"/>
      <w:lang w:eastAsia="en-US"/>
    </w:rPr>
  </w:style>
  <w:style w:type="paragraph" w:styleId="2209" w:customStyle="1">
    <w:name w:val="无首行缩进正文"/>
    <w:basedOn w:val="2195"/>
    <w:next w:val="2147"/>
    <w:uiPriority w:val="0"/>
    <w:qFormat/>
    <w:pPr>
      <w:ind w:firstLine="0"/>
      <w:jc w:val="both"/>
    </w:pPr>
    <w:rPr>
      <w:rFonts w:ascii="Calibri" w:hAnsi="Calibri" w:eastAsia="方正仿宋_GBK" w:cs="Times New Roman"/>
      <w:sz w:val="21"/>
      <w:szCs w:val="24"/>
    </w:rPr>
  </w:style>
  <w:style w:type="paragraph" w:styleId="2210" w:customStyle="1">
    <w:name w:val="Plain Text1"/>
    <w:basedOn w:val="784"/>
    <w:next w:val="1010"/>
    <w:uiPriority w:val="0"/>
    <w:qFormat/>
    <w:pPr>
      <w:ind w:firstLine="560"/>
      <w:spacing w:line="360" w:lineRule="auto"/>
    </w:pPr>
    <w:rPr>
      <w:rFonts w:ascii="宋体" w:hAnsi="宋体" w:eastAsia="仿宋"/>
      <w:sz w:val="28"/>
      <w:szCs w:val="20"/>
    </w:rPr>
  </w:style>
  <w:style w:type="paragraph" w:styleId="2211" w:customStyle="1">
    <w:name w:val="Char Char Char Char Char Char Char Char Char Char Char Char Char1"/>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2" w:customStyle="1">
    <w:name w:val="样式 Tabletext + 五号 加粗 居中 段后: 0 磅 行距: 1.5 倍行距"/>
    <w:basedOn w:val="784"/>
    <w:uiPriority w:val="0"/>
    <w:qFormat/>
    <w:pPr>
      <w:ind w:firstLine="560"/>
      <w:spacing w:line="500" w:lineRule="exact"/>
    </w:pPr>
    <w:rPr>
      <w:rFonts w:eastAsia="仿宋"/>
      <w:sz w:val="28"/>
      <w:szCs w:val="20"/>
    </w:rPr>
  </w:style>
  <w:style w:type="paragraph" w:styleId="2213" w:customStyle="1">
    <w:name w:val="Subject"/>
    <w:basedOn w:val="784"/>
    <w:uiPriority w:val="0"/>
    <w:qFormat/>
    <w:pPr>
      <w:jc w:val="center"/>
      <w:widowControl/>
    </w:pPr>
    <w:rPr>
      <w:rFonts w:eastAsia="黑体"/>
      <w:b/>
      <w:sz w:val="48"/>
    </w:rPr>
  </w:style>
  <w:style w:type="paragraph" w:styleId="2214" w:customStyle="1">
    <w:name w:val="题注1"/>
    <w:basedOn w:val="784"/>
    <w:uiPriority w:val="0"/>
    <w:qFormat/>
    <w:pPr>
      <w:ind w:firstLine="720"/>
      <w:spacing w:before="120" w:after="120" w:line="360" w:lineRule="auto"/>
      <w:suppressLineNumbers/>
    </w:pPr>
    <w:rPr>
      <w:rFonts w:ascii="仿宋" w:hAnsi="仿宋"/>
      <w:i/>
      <w:iCs/>
      <w:sz w:val="28"/>
      <w:lang w:eastAsia="ar-SA"/>
    </w:rPr>
  </w:style>
  <w:style w:type="paragraph" w:styleId="2215" w:customStyle="1">
    <w:name w:val="默认段落字体 Para Char Char Char Char"/>
    <w:basedOn w:val="784"/>
    <w:next w:val="1041"/>
    <w:uiPriority w:val="0"/>
    <w:qFormat/>
    <w:pPr>
      <w:ind w:firstLine="560"/>
      <w:spacing w:line="360" w:lineRule="auto"/>
    </w:pPr>
    <w:rPr>
      <w:rFonts w:eastAsia="仿宋"/>
      <w:sz w:val="28"/>
      <w:szCs w:val="20"/>
    </w:rPr>
  </w:style>
  <w:style w:type="paragraph" w:styleId="2216" w:customStyle="1">
    <w:name w:val="样式 标题 1 + 行距: 最小值 12 磅"/>
    <w:basedOn w:val="979"/>
    <w:next w:val="2205"/>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217" w:customStyle="1">
    <w:name w:val="_Style 224"/>
    <w:basedOn w:val="784"/>
    <w:next w:val="784"/>
    <w:uiPriority w:val="39"/>
    <w:unhideWhenUsed/>
    <w:qFormat/>
    <w:pPr>
      <w:ind w:left="2100"/>
      <w:jc w:val="left"/>
      <w:widowControl/>
    </w:pPr>
  </w:style>
  <w:style w:type="paragraph" w:styleId="2218" w:customStyle="1">
    <w:name w:val="图中文字"/>
    <w:basedOn w:val="784"/>
    <w:next w:val="1645"/>
    <w:uiPriority w:val="0"/>
    <w:qFormat/>
    <w:pPr>
      <w:ind w:firstLine="560"/>
      <w:jc w:val="center"/>
      <w:spacing w:line="500" w:lineRule="exact"/>
      <w:widowControl/>
    </w:pPr>
    <w:rPr>
      <w:rFonts w:eastAsia="仿宋_GB2312"/>
      <w:sz w:val="28"/>
      <w:szCs w:val="20"/>
    </w:rPr>
  </w:style>
  <w:style w:type="paragraph" w:styleId="2219" w:customStyle="1">
    <w:name w:val="标题 11"/>
    <w:basedOn w:val="784"/>
    <w:next w:val="784"/>
    <w:uiPriority w:val="0"/>
    <w:qFormat/>
    <w:pPr>
      <w:keepLines/>
      <w:keepNext/>
      <w:spacing w:line="590" w:lineRule="exact"/>
      <w:outlineLvl w:val="0"/>
    </w:pPr>
    <w:rPr>
      <w:rFonts w:eastAsia="方正黑体_GBK"/>
      <w:bCs/>
      <w:sz w:val="32"/>
      <w:szCs w:val="44"/>
    </w:rPr>
  </w:style>
  <w:style w:type="paragraph" w:styleId="2220" w:customStyle="1">
    <w:name w:val="样式 标题 + 右"/>
    <w:basedOn w:val="1014"/>
    <w:next w:val="2109"/>
    <w:uiPriority w:val="0"/>
    <w:qFormat/>
    <w:pPr>
      <w:ind w:left="0" w:firstLine="560"/>
      <w:jc w:val="right"/>
      <w:spacing w:line="500" w:lineRule="exact"/>
    </w:pPr>
    <w:rPr>
      <w:rFonts w:ascii="宋体" w:eastAsia="方正小标宋_GBK" w:cs="宋体"/>
      <w:color w:val="000000"/>
      <w:sz w:val="28"/>
      <w:szCs w:val="20"/>
    </w:rPr>
  </w:style>
  <w:style w:type="paragraph" w:styleId="2221" w:customStyle="1">
    <w:name w:val="表号"/>
    <w:basedOn w:val="784"/>
    <w:next w:val="118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2" w:customStyle="1">
    <w:name w:val="表头样式"/>
    <w:basedOn w:val="784"/>
    <w:uiPriority w:val="0"/>
    <w:qFormat/>
    <w:pPr>
      <w:ind w:firstLine="560"/>
      <w:jc w:val="center"/>
      <w:keepNext/>
      <w:spacing w:line="500" w:lineRule="exact"/>
    </w:pPr>
    <w:rPr>
      <w:rFonts w:ascii="Arial" w:hAnsi="Arial" w:eastAsia="仿宋"/>
      <w:b/>
      <w:szCs w:val="21"/>
    </w:rPr>
  </w:style>
  <w:style w:type="paragraph" w:styleId="2223" w:customStyle="1">
    <w:name w:val="评估表"/>
    <w:basedOn w:val="784"/>
    <w:uiPriority w:val="0"/>
    <w:qFormat/>
    <w:pPr>
      <w:spacing w:line="240" w:lineRule="exact"/>
    </w:pPr>
    <w:rPr>
      <w:rFonts w:ascii="方正仿宋_GBK" w:hAnsi="方正仿宋_GBK" w:eastAsia="方正仿宋_GBK"/>
      <w:sz w:val="18"/>
      <w:szCs w:val="18"/>
    </w:rPr>
  </w:style>
  <w:style w:type="paragraph" w:styleId="2224" w:customStyle="1">
    <w:name w:val="Table Contents"/>
    <w:basedOn w:val="784"/>
    <w:uiPriority w:val="0"/>
    <w:qFormat/>
    <w:pPr>
      <w:ind w:firstLine="720"/>
      <w:spacing w:line="360" w:lineRule="auto"/>
      <w:suppressLineNumbers/>
    </w:pPr>
    <w:rPr>
      <w:rFonts w:ascii="仿宋" w:hAnsi="仿宋"/>
      <w:sz w:val="28"/>
      <w:lang w:eastAsia="ar-SA"/>
    </w:rPr>
  </w:style>
  <w:style w:type="paragraph" w:styleId="2225" w:customStyle="1">
    <w:name w:val="Paragraph1"/>
    <w:basedOn w:val="784"/>
    <w:next w:val="1872"/>
    <w:uiPriority w:val="0"/>
    <w:qFormat/>
    <w:pPr>
      <w:ind w:firstLine="560"/>
      <w:spacing w:before="80" w:line="500" w:lineRule="exact"/>
    </w:pPr>
    <w:rPr>
      <w:rFonts w:ascii="宋体" w:eastAsia="仿宋"/>
      <w:sz w:val="20"/>
      <w:szCs w:val="20"/>
    </w:rPr>
  </w:style>
  <w:style w:type="paragraph" w:styleId="2226" w:customStyle="1">
    <w:name w:val="Tabletext"/>
    <w:basedOn w:val="784"/>
    <w:next w:val="1786"/>
    <w:uiPriority w:val="0"/>
    <w:qFormat/>
    <w:pPr>
      <w:ind w:firstLine="560"/>
      <w:jc w:val="left"/>
      <w:keepLines/>
      <w:spacing w:after="120" w:line="240" w:lineRule="atLeast"/>
    </w:pPr>
    <w:rPr>
      <w:rFonts w:eastAsia="仿宋"/>
      <w:sz w:val="28"/>
      <w:szCs w:val="20"/>
      <w:lang w:eastAsia="en-US"/>
    </w:rPr>
  </w:style>
  <w:style w:type="paragraph" w:styleId="2227" w:customStyle="1">
    <w:name w:val="编写建议"/>
    <w:basedOn w:val="784"/>
    <w:next w:val="1029"/>
    <w:uiPriority w:val="0"/>
    <w:qFormat/>
    <w:pPr>
      <w:ind w:firstLine="420"/>
      <w:jc w:val="left"/>
      <w:spacing w:line="360" w:lineRule="auto"/>
    </w:pPr>
    <w:rPr>
      <w:rFonts w:ascii="Arial" w:hAnsi="Arial" w:cs="宋体"/>
      <w:i/>
      <w:iCs/>
      <w:color w:val="0000ff"/>
      <w:sz w:val="28"/>
      <w:lang w:eastAsia="ar-SA"/>
    </w:rPr>
  </w:style>
  <w:style w:type="paragraph" w:styleId="2228" w:customStyle="1">
    <w:name w:val="引用 Char2"/>
    <w:basedOn w:val="784"/>
    <w:uiPriority w:val="0"/>
    <w:qFormat/>
    <w:pPr>
      <w:ind w:firstLine="560"/>
      <w:spacing w:line="500" w:lineRule="exact"/>
    </w:pPr>
    <w:rPr>
      <w:rFonts w:eastAsia="仿宋"/>
      <w:sz w:val="28"/>
      <w:szCs w:val="20"/>
    </w:rPr>
  </w:style>
  <w:style w:type="paragraph" w:styleId="2229" w:customStyle="1">
    <w:name w:val="文档名称"/>
    <w:basedOn w:val="784"/>
    <w:uiPriority w:val="0"/>
    <w:qFormat/>
    <w:pPr>
      <w:ind w:firstLine="720"/>
      <w:jc w:val="center"/>
      <w:spacing w:line="360" w:lineRule="auto"/>
    </w:pPr>
    <w:rPr>
      <w:rFonts w:ascii="仿宋" w:hAnsi="仿宋" w:eastAsia="黑体"/>
      <w:b/>
      <w:sz w:val="48"/>
      <w:szCs w:val="48"/>
      <w:lang w:eastAsia="ar-SA"/>
    </w:rPr>
  </w:style>
  <w:style w:type="paragraph" w:styleId="2230" w:customStyle="1">
    <w:name w:val="explanation"/>
    <w:basedOn w:val="784"/>
    <w:next w:val="1842"/>
    <w:uiPriority w:val="0"/>
    <w:qFormat/>
    <w:pPr>
      <w:ind w:firstLine="560"/>
      <w:spacing w:line="500" w:lineRule="exact"/>
    </w:pPr>
    <w:rPr>
      <w:rFonts w:eastAsia="仿宋"/>
      <w:sz w:val="28"/>
    </w:rPr>
  </w:style>
  <w:style w:type="paragraph" w:styleId="2231" w:customStyle="1">
    <w:name w:val="左对齐的表内文字"/>
    <w:basedOn w:val="784"/>
    <w:next w:val="1073"/>
    <w:uiPriority w:val="0"/>
    <w:qFormat/>
    <w:pPr>
      <w:ind w:firstLine="560"/>
      <w:spacing w:line="500" w:lineRule="exact"/>
    </w:pPr>
    <w:rPr>
      <w:rFonts w:eastAsia="仿宋_GB2312" w:cs="宋体"/>
      <w:sz w:val="28"/>
      <w:szCs w:val="20"/>
    </w:rPr>
  </w:style>
  <w:style w:type="paragraph" w:styleId="2232" w:customStyle="1">
    <w:name w:val="_Style 44"/>
    <w:next w:val="784"/>
    <w:uiPriority w:val="0"/>
    <w:qFormat/>
    <w:pPr>
      <w:jc w:val="both"/>
      <w:widowControl w:val="off"/>
    </w:pPr>
    <w:rPr>
      <w:rFonts w:ascii="Calibri" w:hAnsi="Calibri" w:eastAsia="宋体" w:cs="Times New Roman"/>
      <w:sz w:val="24"/>
      <w:szCs w:val="24"/>
      <w:lang w:val="en-US" w:eastAsia="zh-CN" w:bidi="ar-SA"/>
    </w:rPr>
  </w:style>
  <w:style w:type="paragraph" w:styleId="2233" w:customStyle="1">
    <w:name w:val="样式 标题 3 + 非加粗 倾斜"/>
    <w:basedOn w:val="982"/>
    <w:next w:val="2234"/>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234" w:customStyle="1">
    <w:name w:val="样式 标题 2 + 五号"/>
    <w:basedOn w:val="980"/>
    <w:next w:val="108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5" w:customStyle="1">
    <w:name w:val="版权申明"/>
    <w:basedOn w:val="784"/>
    <w:uiPriority w:val="0"/>
    <w:qFormat/>
    <w:pPr>
      <w:ind w:firstLine="720"/>
      <w:jc w:val="center"/>
      <w:spacing w:line="360" w:lineRule="auto"/>
    </w:pPr>
    <w:rPr>
      <w:rFonts w:ascii="宋体" w:hAnsi="宋体" w:cs="宋体"/>
      <w:b/>
      <w:bCs/>
      <w:color w:val="000000"/>
      <w:sz w:val="28"/>
      <w:szCs w:val="20"/>
      <w:lang w:eastAsia="ar-SA"/>
    </w:rPr>
  </w:style>
  <w:style w:type="paragraph" w:styleId="2236" w:customStyle="1">
    <w:name w:val="标题G"/>
    <w:basedOn w:val="1014"/>
    <w:next w:val="221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7" w:customStyle="1">
    <w:name w:val="标题5"/>
    <w:basedOn w:val="784"/>
    <w:uiPriority w:val="0"/>
    <w:qFormat/>
    <w:pPr>
      <w:ind w:firstLine="560"/>
      <w:jc w:val="center"/>
      <w:spacing w:line="500" w:lineRule="exact"/>
    </w:pPr>
    <w:rPr>
      <w:rFonts w:ascii="宋体" w:hAnsi="宋体" w:eastAsia="仿宋"/>
      <w:b/>
      <w:sz w:val="52"/>
    </w:rPr>
  </w:style>
  <w:style w:type="paragraph" w:styleId="2238" w:customStyle="1">
    <w:name w:val="修订11"/>
    <w:uiPriority w:val="99"/>
    <w:qFormat/>
    <w:rPr>
      <w:rFonts w:ascii="宋体" w:hAnsi="Calibri" w:eastAsia="宋体" w:cs="Times New Roman"/>
      <w:sz w:val="21"/>
      <w:lang w:val="en-US" w:eastAsia="zh-CN" w:bidi="ar-SA"/>
    </w:rPr>
  </w:style>
  <w:style w:type="paragraph" w:styleId="2239"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40" w:customStyle="1">
    <w:name w:val="目录标题2"/>
    <w:basedOn w:val="979"/>
    <w:next w:val="78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1" w:customStyle="1">
    <w:name w:val="Char1 Char Char Char1"/>
    <w:basedOn w:val="784"/>
    <w:uiPriority w:val="0"/>
    <w:qFormat/>
    <w:pPr>
      <w:ind w:firstLine="560"/>
      <w:spacing w:line="500" w:lineRule="exact"/>
    </w:pPr>
    <w:rPr>
      <w:rFonts w:ascii="Tahoma" w:hAnsi="Tahoma" w:eastAsia="仿宋"/>
      <w:sz w:val="28"/>
      <w:szCs w:val="20"/>
    </w:rPr>
  </w:style>
  <w:style w:type="paragraph" w:styleId="2242" w:customStyle="1">
    <w:name w:val="Bullet Text"/>
    <w:basedOn w:val="784"/>
    <w:next w:val="2206"/>
    <w:uiPriority w:val="0"/>
    <w:qFormat/>
    <w:pPr>
      <w:ind w:left="360" w:hanging="360"/>
      <w:jc w:val="left"/>
      <w:spacing w:after="60" w:line="500" w:lineRule="exact"/>
    </w:pPr>
    <w:rPr>
      <w:rFonts w:ascii="Arial" w:hAnsi="Arial" w:eastAsia="仿宋"/>
      <w:sz w:val="20"/>
      <w:szCs w:val="20"/>
    </w:rPr>
  </w:style>
  <w:style w:type="paragraph" w:styleId="2243" w:customStyle="1">
    <w:name w:val="_Style 47"/>
    <w:basedOn w:val="784"/>
    <w:next w:val="1160"/>
    <w:uiPriority w:val="0"/>
    <w:qFormat/>
    <w:pPr>
      <w:ind w:firstLine="420"/>
      <w:jc w:val="left"/>
      <w:spacing w:line="360" w:lineRule="auto"/>
    </w:pPr>
    <w:rPr>
      <w:rFonts w:ascii="宋体"/>
      <w:szCs w:val="20"/>
    </w:rPr>
  </w:style>
  <w:style w:type="paragraph" w:styleId="2244" w:customStyle="1">
    <w:name w:val="_Style 196"/>
    <w:basedOn w:val="784"/>
    <w:next w:val="784"/>
    <w:uiPriority w:val="0"/>
    <w:qFormat/>
    <w:pPr>
      <w:ind w:firstLine="560"/>
      <w:spacing w:line="500" w:lineRule="exact"/>
    </w:pPr>
    <w:rPr>
      <w:rFonts w:ascii="Calibri Light" w:hAnsi="Calibri Light" w:eastAsia="仿宋"/>
      <w:color w:val="000000"/>
      <w:sz w:val="28"/>
      <w:szCs w:val="20"/>
    </w:rPr>
  </w:style>
  <w:style w:type="paragraph" w:styleId="2245" w:customStyle="1">
    <w:name w:val="Contents 10"/>
    <w:basedOn w:val="2246"/>
    <w:uiPriority w:val="0"/>
    <w:qFormat/>
    <w:pPr>
      <w:ind w:left="2547"/>
      <w:tabs>
        <w:tab w:val="right" w:pos="24919" w:leader="dot"/>
      </w:tabs>
    </w:pPr>
  </w:style>
  <w:style w:type="paragraph" w:styleId="2246" w:customStyle="1">
    <w:name w:val="Index"/>
    <w:basedOn w:val="784"/>
    <w:uiPriority w:val="0"/>
    <w:qFormat/>
    <w:pPr>
      <w:ind w:firstLine="720"/>
      <w:spacing w:line="360" w:lineRule="auto"/>
      <w:suppressLineNumbers/>
    </w:pPr>
    <w:rPr>
      <w:rFonts w:ascii="仿宋" w:hAnsi="仿宋"/>
      <w:sz w:val="28"/>
      <w:lang w:eastAsia="ar-SA"/>
    </w:rPr>
  </w:style>
  <w:style w:type="paragraph" w:styleId="2247" w:customStyle="1">
    <w:name w:val="subhead1"/>
    <w:basedOn w:val="784"/>
    <w:next w:val="1049"/>
    <w:uiPriority w:val="0"/>
    <w:qFormat/>
    <w:pPr>
      <w:ind w:firstLine="560"/>
      <w:jc w:val="left"/>
      <w:spacing w:line="500" w:lineRule="exact"/>
    </w:pPr>
    <w:rPr>
      <w:rFonts w:ascii="Arial" w:hAnsi="Arial" w:eastAsia="仿宋"/>
      <w:b/>
      <w:sz w:val="28"/>
      <w:szCs w:val="20"/>
    </w:rPr>
  </w:style>
  <w:style w:type="paragraph" w:styleId="2248" w:customStyle="1">
    <w:name w:val="txt"/>
    <w:basedOn w:val="784"/>
    <w:next w:val="175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9" w:customStyle="1">
    <w:name w:val="目录标题1"/>
    <w:basedOn w:val="979"/>
    <w:next w:val="78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0" w:customStyle="1">
    <w:name w:val="Header Odd"/>
    <w:basedOn w:val="2251"/>
    <w:next w:val="1808"/>
    <w:uiPriority w:val="0"/>
    <w:qFormat/>
    <w:pPr>
      <w:jc w:val="right"/>
      <w:widowControl/>
      <w:pBdr>
        <w:bottom w:val="single" w:color="4F81BD" w:sz="4" w:space="1"/>
      </w:pBdr>
    </w:pPr>
    <w:rPr>
      <w:b/>
      <w:bCs/>
      <w:color w:val="1f497d"/>
      <w:sz w:val="20"/>
      <w:szCs w:val="23"/>
    </w:rPr>
  </w:style>
  <w:style w:type="paragraph" w:styleId="2251"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52" w:customStyle="1">
    <w:name w:val="样式 两端对齐"/>
    <w:basedOn w:val="784"/>
    <w:next w:val="2212"/>
    <w:uiPriority w:val="0"/>
    <w:qFormat/>
    <w:pPr>
      <w:ind w:firstLine="560"/>
      <w:spacing w:line="360" w:lineRule="auto"/>
    </w:pPr>
    <w:rPr>
      <w:rFonts w:ascii="宋体" w:eastAsia="仿宋" w:cs="宋体"/>
      <w:sz w:val="28"/>
      <w:szCs w:val="20"/>
    </w:rPr>
  </w:style>
  <w:style w:type="paragraph" w:styleId="2253" w:customStyle="1">
    <w:name w:val="样式 行距: 固定值 20 磅 首行缩进:  2 字符"/>
    <w:basedOn w:val="784"/>
    <w:next w:val="2189"/>
    <w:uiPriority w:val="0"/>
    <w:qFormat/>
    <w:pPr>
      <w:ind w:firstLine="200"/>
      <w:jc w:val="left"/>
      <w:spacing w:line="360" w:lineRule="auto"/>
    </w:pPr>
    <w:rPr>
      <w:rFonts w:ascii="宋体" w:eastAsia="仿宋" w:cs="宋体"/>
      <w:sz w:val="28"/>
      <w:szCs w:val="20"/>
    </w:rPr>
  </w:style>
  <w:style w:type="paragraph" w:styleId="2254" w:customStyle="1">
    <w:name w:val="_Style 3"/>
    <w:basedOn w:val="784"/>
    <w:next w:val="816"/>
    <w:uiPriority w:val="34"/>
    <w:qFormat/>
    <w:pPr>
      <w:jc w:val="left"/>
      <w:spacing w:before="100" w:beforeAutospacing="1" w:after="100" w:afterAutospacing="1"/>
      <w:widowControl/>
    </w:pPr>
    <w:rPr>
      <w:rFonts w:ascii="宋体" w:hAnsi="宋体" w:cs="宋体"/>
      <w:sz w:val="28"/>
    </w:rPr>
  </w:style>
  <w:style w:type="paragraph" w:styleId="2255" w:customStyle="1">
    <w:name w:val="文头"/>
    <w:basedOn w:val="784"/>
    <w:uiPriority w:val="0"/>
    <w:qFormat/>
    <w:pPr>
      <w:ind w:left="227" w:right="227"/>
      <w:spacing w:before="120" w:line="227" w:lineRule="atLeast"/>
    </w:pPr>
    <w:rPr>
      <w:rFonts w:eastAsia="方正小标宋_GBK" w:cs="Calibri"/>
      <w:color w:val="ff0000"/>
      <w:spacing w:val="36"/>
      <w:sz w:val="90"/>
      <w:szCs w:val="20"/>
    </w:rPr>
  </w:style>
  <w:style w:type="paragraph" w:styleId="2256" w:customStyle="1">
    <w:name w:val="日期 Char2"/>
    <w:basedOn w:val="784"/>
    <w:uiPriority w:val="0"/>
    <w:qFormat/>
    <w:pPr>
      <w:ind w:firstLine="560"/>
      <w:spacing w:line="500" w:lineRule="exact"/>
    </w:pPr>
    <w:rPr>
      <w:rFonts w:eastAsia="仿宋"/>
      <w:sz w:val="28"/>
      <w:szCs w:val="20"/>
    </w:rPr>
  </w:style>
  <w:style w:type="paragraph" w:styleId="2257" w:customStyle="1">
    <w:name w:val="样式 正文内容 + 左侧:  0.74 厘米 首行缩进:  0.85 厘米"/>
    <w:basedOn w:val="784"/>
    <w:uiPriority w:val="0"/>
    <w:qFormat/>
    <w:pPr>
      <w:ind w:left="420" w:firstLine="480"/>
      <w:spacing w:line="380" w:lineRule="exact"/>
    </w:pPr>
    <w:rPr>
      <w:rFonts w:ascii="宋体" w:hAnsi="宋体" w:cs="宋体"/>
      <w:sz w:val="28"/>
      <w:szCs w:val="20"/>
      <w:lang w:eastAsia="ar-SA"/>
    </w:rPr>
  </w:style>
  <w:style w:type="paragraph" w:styleId="2258" w:customStyle="1">
    <w:name w:val="标题11"/>
    <w:basedOn w:val="784"/>
    <w:next w:val="784"/>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259" w:customStyle="1">
    <w:name w:val="正文3"/>
    <w:basedOn w:val="784"/>
    <w:uiPriority w:val="0"/>
    <w:qFormat/>
    <w:pPr>
      <w:ind w:firstLine="560"/>
      <w:spacing w:line="500" w:lineRule="exact"/>
      <w:widowControl/>
    </w:pPr>
    <w:rPr>
      <w:rFonts w:eastAsia="仿宋"/>
      <w:sz w:val="28"/>
      <w:szCs w:val="20"/>
    </w:rPr>
  </w:style>
  <w:style w:type="paragraph" w:styleId="2260" w:customStyle="1">
    <w:name w:val="正文文本 Char2"/>
    <w:basedOn w:val="784"/>
    <w:uiPriority w:val="0"/>
    <w:qFormat/>
    <w:pPr>
      <w:ind w:firstLine="560"/>
      <w:spacing w:line="500" w:lineRule="exact"/>
    </w:pPr>
    <w:rPr>
      <w:rFonts w:eastAsia="仿宋"/>
      <w:sz w:val="28"/>
      <w:szCs w:val="20"/>
    </w:rPr>
  </w:style>
  <w:style w:type="paragraph" w:styleId="2261"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62" w:customStyle="1">
    <w:name w:val="样式 InfoBlue + 倾斜"/>
    <w:basedOn w:val="2233"/>
    <w:next w:val="2198"/>
    <w:uiPriority w:val="0"/>
    <w:qFormat/>
    <w:pPr>
      <w:ind w:left="720" w:firstLine="560"/>
      <w:keepNext w:val="0"/>
      <w:spacing w:after="120" w:line="360" w:lineRule="auto"/>
      <w:outlineLvl w:val="9"/>
    </w:pPr>
    <w:rPr>
      <w:bCs w:val="0"/>
      <w:iCs w:val="0"/>
      <w:color w:val="0000ff"/>
      <w:sz w:val="21"/>
      <w:szCs w:val="20"/>
    </w:rPr>
  </w:style>
  <w:style w:type="paragraph" w:styleId="2263" w:customStyle="1">
    <w:name w:val="Char Char Char Char Char Char Char Char Char Char Char Char Char2"/>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4" w:customStyle="1">
    <w:name w:val="样式 正文文本缩进 + 左侧:  2 字符 行距: 固定值 20 磅 首行缩进:  2 字符"/>
    <w:basedOn w:val="1021"/>
    <w:next w:val="1654"/>
    <w:uiPriority w:val="0"/>
    <w:qFormat/>
    <w:pPr>
      <w:ind w:left="400" w:firstLine="400"/>
      <w:jc w:val="both"/>
      <w:spacing w:line="360" w:lineRule="auto"/>
    </w:pPr>
    <w:rPr>
      <w:rFonts w:cs="宋体"/>
      <w:szCs w:val="20"/>
    </w:rPr>
  </w:style>
  <w:style w:type="paragraph" w:styleId="2265" w:customStyle="1">
    <w:name w:val="正文文本4"/>
    <w:basedOn w:val="784"/>
    <w:uiPriority w:val="99"/>
    <w:qFormat/>
    <w:pPr>
      <w:jc w:val="left"/>
      <w:spacing w:after="120" w:line="288" w:lineRule="auto"/>
      <w:widowControl/>
    </w:pPr>
    <w:rPr>
      <w:rFonts w:ascii="Verdana" w:hAnsi="Verdana"/>
      <w:sz w:val="24"/>
      <w:szCs w:val="20"/>
      <w:lang w:eastAsia="en-US"/>
    </w:rPr>
  </w:style>
  <w:style w:type="paragraph" w:styleId="2266" w:customStyle="1">
    <w:name w:val="Char1 Char Char Char3"/>
    <w:basedOn w:val="784"/>
    <w:uiPriority w:val="0"/>
    <w:qFormat/>
    <w:rPr>
      <w:rFonts w:ascii="Tahoma" w:hAnsi="Tahoma"/>
      <w:sz w:val="24"/>
      <w:szCs w:val="20"/>
    </w:rPr>
  </w:style>
  <w:style w:type="paragraph" w:styleId="2267" w:customStyle="1">
    <w:name w:val="Char Char112"/>
    <w:basedOn w:val="784"/>
    <w:uiPriority w:val="0"/>
    <w:semiHidden/>
    <w:qFormat/>
    <w:pPr>
      <w:jc w:val="left"/>
      <w:spacing w:after="160" w:line="240" w:lineRule="exact"/>
      <w:widowControl/>
    </w:pPr>
    <w:rPr>
      <w:rFonts w:ascii="Verdana" w:hAnsi="Verdana"/>
      <w:sz w:val="20"/>
      <w:lang w:eastAsia="en-US"/>
    </w:rPr>
  </w:style>
  <w:style w:type="paragraph" w:styleId="2268" w:customStyle="1">
    <w:name w:val="TOC Heading1"/>
    <w:basedOn w:val="979"/>
    <w:next w:val="784"/>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269" w:customStyle="1">
    <w:name w:val="一级项目符号"/>
    <w:basedOn w:val="784"/>
    <w:next w:val="78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0" w:customStyle="1">
    <w:name w:val="正文排列"/>
    <w:basedOn w:val="784"/>
    <w:uiPriority w:val="0"/>
    <w:qFormat/>
    <w:pPr>
      <w:ind w:left="902"/>
      <w:tabs>
        <w:tab w:val="left" w:pos="902" w:leader="none"/>
      </w:tabs>
    </w:pPr>
    <w:rPr>
      <w:rFonts w:eastAsia="仿宋"/>
      <w:sz w:val="28"/>
      <w:szCs w:val="20"/>
    </w:rPr>
  </w:style>
  <w:style w:type="paragraph" w:styleId="2271" w:customStyle="1">
    <w:name w:val="H2 List Num cont"/>
    <w:basedOn w:val="78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2" w:customStyle="1">
    <w:name w:val="number0"/>
    <w:basedOn w:val="102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3" w:customStyle="1">
    <w:name w:val="文件标题1.1"/>
    <w:basedOn w:val="78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4" w:customStyle="1">
    <w:name w:val="编号1-2"/>
    <w:basedOn w:val="784"/>
    <w:next w:val="78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5" w:customStyle="1">
    <w:name w:val="章正文 Char"/>
    <w:basedOn w:val="78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76" w:customStyle="1">
    <w:name w:val="ordinary-output"/>
    <w:basedOn w:val="78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7"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8" w:customStyle="1">
    <w:name w:val="Char Char11"/>
    <w:basedOn w:val="784"/>
    <w:uiPriority w:val="0"/>
    <w:semiHidden/>
    <w:qFormat/>
    <w:pPr>
      <w:jc w:val="left"/>
      <w:spacing w:after="160" w:line="240" w:lineRule="exact"/>
      <w:widowControl/>
    </w:pPr>
    <w:rPr>
      <w:rFonts w:ascii="Verdana" w:hAnsi="Verdana"/>
      <w:sz w:val="20"/>
      <w:lang w:eastAsia="en-US"/>
    </w:rPr>
  </w:style>
  <w:style w:type="paragraph" w:styleId="2279"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80"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81"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82" w:customStyle="1">
    <w:name w:val="列项◆（三级）"/>
    <w:basedOn w:val="784"/>
    <w:uiPriority w:val="0"/>
    <w:qFormat/>
    <w:pPr>
      <w:ind w:left="1680" w:hanging="420"/>
    </w:pPr>
    <w:rPr>
      <w:rFonts w:ascii="宋体"/>
      <w:szCs w:val="21"/>
    </w:rPr>
  </w:style>
  <w:style w:type="paragraph" w:styleId="2283"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84" w:customStyle="1">
    <w:name w:val="示例×："/>
    <w:basedOn w:val="994"/>
    <w:uiPriority w:val="0"/>
    <w:qFormat/>
    <w:pPr>
      <w:ind w:left="842" w:hanging="420"/>
      <w:tabs>
        <w:tab w:val="left" w:pos="360" w:leader="none"/>
      </w:tabs>
      <w:outlineLvl w:val="9"/>
    </w:pPr>
    <w:rPr>
      <w:rFonts w:ascii="宋体" w:eastAsia="宋体"/>
      <w:sz w:val="18"/>
      <w:szCs w:val="18"/>
    </w:rPr>
  </w:style>
  <w:style w:type="paragraph" w:styleId="2285" w:customStyle="1">
    <w:name w:val="二级无"/>
    <w:basedOn w:val="1213"/>
    <w:uiPriority w:val="0"/>
    <w:qFormat/>
    <w:pPr>
      <w:ind w:left="0" w:firstLine="0"/>
      <w:jc w:val="left"/>
    </w:pPr>
    <w:rPr>
      <w:rFonts w:ascii="宋体" w:eastAsia="宋体"/>
      <w:szCs w:val="21"/>
      <w:lang w:val="zh-CN"/>
    </w:rPr>
  </w:style>
  <w:style w:type="paragraph" w:styleId="2286" w:customStyle="1">
    <w:name w:val="注：（正文）"/>
    <w:basedOn w:val="1537"/>
    <w:next w:val="995"/>
    <w:uiPriority w:val="0"/>
    <w:qFormat/>
    <w:pPr>
      <w:ind w:left="425" w:hanging="425"/>
      <w:tabs>
        <w:tab w:val="left" w:pos="425" w:leader="none"/>
      </w:tabs>
    </w:pPr>
    <w:rPr>
      <w:szCs w:val="18"/>
    </w:rPr>
  </w:style>
  <w:style w:type="paragraph" w:styleId="2287"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88" w:customStyle="1">
    <w:name w:val="参考文献"/>
    <w:basedOn w:val="784"/>
    <w:next w:val="99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9" w:customStyle="1">
    <w:name w:val="附录标题"/>
    <w:basedOn w:val="995"/>
    <w:next w:val="995"/>
    <w:uiPriority w:val="0"/>
    <w:qFormat/>
    <w:pPr>
      <w:ind w:firstLine="0"/>
      <w:jc w:val="center"/>
      <w:tabs>
        <w:tab w:val="center" w:pos="4201" w:leader="none"/>
        <w:tab w:val="right" w:pos="9298" w:leader="dot"/>
      </w:tabs>
    </w:pPr>
    <w:rPr>
      <w:rFonts w:ascii="黑体" w:eastAsia="黑体"/>
    </w:rPr>
  </w:style>
  <w:style w:type="paragraph" w:styleId="2290" w:customStyle="1">
    <w:name w:val="附录表标号"/>
    <w:basedOn w:val="784"/>
    <w:next w:val="995"/>
    <w:uiPriority w:val="0"/>
    <w:qFormat/>
    <w:pPr>
      <w:ind w:left="811" w:hanging="448"/>
      <w:jc w:val="center"/>
      <w:spacing w:line="14" w:lineRule="exact"/>
      <w:outlineLvl w:val="0"/>
    </w:pPr>
    <w:rPr>
      <w:color w:val="ffffff"/>
    </w:rPr>
  </w:style>
  <w:style w:type="paragraph" w:styleId="2291" w:customStyle="1">
    <w:name w:val="附录二级无"/>
    <w:basedOn w:val="1795"/>
    <w:uiPriority w:val="0"/>
    <w:qFormat/>
    <w:pPr>
      <w:ind w:left="851" w:hanging="851"/>
      <w:tabs>
        <w:tab w:val="left" w:pos="360" w:leader="none"/>
      </w:tabs>
    </w:pPr>
    <w:rPr>
      <w:rFonts w:ascii="宋体" w:eastAsia="宋体"/>
      <w:szCs w:val="21"/>
    </w:rPr>
  </w:style>
  <w:style w:type="paragraph" w:styleId="2292" w:customStyle="1">
    <w:name w:val="附录公式编号制表符"/>
    <w:basedOn w:val="784"/>
    <w:next w:val="995"/>
    <w:uiPriority w:val="0"/>
    <w:qFormat/>
    <w:pPr>
      <w:widowControl/>
      <w:tabs>
        <w:tab w:val="center" w:pos="4201" w:leader="none"/>
        <w:tab w:val="right" w:pos="9298" w:leader="dot"/>
      </w:tabs>
    </w:pPr>
    <w:rPr>
      <w:rFonts w:ascii="宋体"/>
      <w:szCs w:val="20"/>
    </w:rPr>
  </w:style>
  <w:style w:type="paragraph" w:styleId="2293" w:customStyle="1">
    <w:name w:val="附录三级无"/>
    <w:basedOn w:val="1801"/>
    <w:uiPriority w:val="0"/>
    <w:qFormat/>
    <w:pPr>
      <w:ind w:left="992" w:hanging="992"/>
      <w:tabs>
        <w:tab w:val="left" w:pos="360" w:leader="none"/>
      </w:tabs>
    </w:pPr>
    <w:rPr>
      <w:rFonts w:ascii="宋体" w:eastAsia="宋体"/>
      <w:szCs w:val="21"/>
    </w:rPr>
  </w:style>
  <w:style w:type="paragraph" w:styleId="2294"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95" w:customStyle="1">
    <w:name w:val="附录四级无"/>
    <w:basedOn w:val="1808"/>
    <w:uiPriority w:val="0"/>
    <w:qFormat/>
    <w:pPr>
      <w:ind w:left="1134" w:hanging="1134"/>
      <w:tabs>
        <w:tab w:val="left" w:pos="360" w:leader="none"/>
      </w:tabs>
    </w:pPr>
    <w:rPr>
      <w:rFonts w:ascii="宋体" w:eastAsia="宋体"/>
      <w:szCs w:val="21"/>
    </w:rPr>
  </w:style>
  <w:style w:type="paragraph" w:styleId="2296" w:customStyle="1">
    <w:name w:val="附录图标号"/>
    <w:basedOn w:val="784"/>
    <w:uiPriority w:val="0"/>
    <w:qFormat/>
    <w:pPr>
      <w:ind w:firstLine="363"/>
      <w:jc w:val="center"/>
      <w:keepNext/>
      <w:pageBreakBefore/>
      <w:spacing w:line="14" w:lineRule="exact"/>
      <w:widowControl/>
      <w:outlineLvl w:val="0"/>
    </w:pPr>
    <w:rPr>
      <w:color w:val="ffffff"/>
    </w:rPr>
  </w:style>
  <w:style w:type="paragraph" w:styleId="2297" w:customStyle="1">
    <w:name w:val="附录五级无"/>
    <w:basedOn w:val="1820"/>
    <w:uiPriority w:val="0"/>
    <w:qFormat/>
    <w:pPr>
      <w:ind w:left="980"/>
      <w:tabs>
        <w:tab w:val="left" w:pos="360" w:leader="none"/>
      </w:tabs>
    </w:pPr>
    <w:rPr>
      <w:rFonts w:ascii="宋体" w:eastAsia="宋体"/>
      <w:szCs w:val="21"/>
    </w:rPr>
  </w:style>
  <w:style w:type="paragraph" w:styleId="2298" w:customStyle="1">
    <w:name w:val="附录一级无"/>
    <w:basedOn w:val="1647"/>
    <w:uiPriority w:val="0"/>
    <w:qFormat/>
    <w:pPr>
      <w:ind w:left="1779" w:hanging="1069"/>
      <w:tabs>
        <w:tab w:val="left" w:pos="360" w:leader="none"/>
      </w:tabs>
    </w:pPr>
    <w:rPr>
      <w:rFonts w:ascii="宋体" w:eastAsia="宋体"/>
      <w:szCs w:val="21"/>
    </w:rPr>
  </w:style>
  <w:style w:type="paragraph" w:styleId="2299"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00" w:customStyle="1">
    <w:name w:val="列项说明"/>
    <w:basedOn w:val="784"/>
    <w:uiPriority w:val="0"/>
    <w:qFormat/>
    <w:pPr>
      <w:ind w:left="400" w:hanging="200"/>
      <w:jc w:val="left"/>
      <w:spacing w:line="320" w:lineRule="exact"/>
    </w:pPr>
    <w:rPr>
      <w:rFonts w:ascii="宋体"/>
      <w:szCs w:val="20"/>
    </w:rPr>
  </w:style>
  <w:style w:type="paragraph" w:styleId="2301"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02" w:customStyle="1">
    <w:name w:val="其他标准标志"/>
    <w:basedOn w:val="1847"/>
    <w:uiPriority w:val="0"/>
    <w:qFormat/>
    <w:pPr>
      <w:framePr w:w="6101" w:h="1389" w:vSpace="181" w:hSpace="181" w:wrap="around" w:vAnchor="page" w:hAnchor="page" w:x="4673" w:y="942" w:hRule="exact"/>
    </w:pPr>
    <w:rPr>
      <w:szCs w:val="96"/>
    </w:rPr>
  </w:style>
  <w:style w:type="paragraph" w:styleId="2303" w:customStyle="1">
    <w:name w:val="三级无"/>
    <w:basedOn w:val="1533"/>
    <w:uiPriority w:val="0"/>
    <w:qFormat/>
    <w:pPr>
      <w:jc w:val="left"/>
    </w:pPr>
    <w:rPr>
      <w:rFonts w:ascii="宋体" w:eastAsia="宋体"/>
      <w:szCs w:val="21"/>
      <w:lang w:val="zh-CN"/>
    </w:rPr>
  </w:style>
  <w:style w:type="paragraph" w:styleId="2304" w:customStyle="1">
    <w:name w:val="示例后文字"/>
    <w:basedOn w:val="995"/>
    <w:next w:val="995"/>
    <w:uiPriority w:val="0"/>
    <w:qFormat/>
    <w:pPr>
      <w:ind w:firstLine="360"/>
      <w:tabs>
        <w:tab w:val="center" w:pos="4201" w:leader="none"/>
        <w:tab w:val="right" w:pos="9298" w:leader="dot"/>
      </w:tabs>
    </w:pPr>
    <w:rPr>
      <w:sz w:val="18"/>
    </w:rPr>
  </w:style>
  <w:style w:type="paragraph" w:styleId="2305" w:customStyle="1">
    <w:name w:val="四级无"/>
    <w:basedOn w:val="1685"/>
    <w:uiPriority w:val="0"/>
    <w:qFormat/>
    <w:pPr>
      <w:jc w:val="left"/>
    </w:pPr>
    <w:rPr>
      <w:rFonts w:ascii="宋体" w:eastAsia="宋体"/>
      <w:szCs w:val="21"/>
      <w:lang w:val="zh-CN"/>
    </w:rPr>
  </w:style>
  <w:style w:type="paragraph" w:styleId="2306" w:customStyle="1">
    <w:name w:val="图标脚注说明"/>
    <w:basedOn w:val="995"/>
    <w:uiPriority w:val="0"/>
    <w:qFormat/>
    <w:pPr>
      <w:ind w:left="840" w:hanging="420"/>
      <w:tabs>
        <w:tab w:val="center" w:pos="4201" w:leader="none"/>
        <w:tab w:val="right" w:pos="9298" w:leader="dot"/>
      </w:tabs>
    </w:pPr>
    <w:rPr>
      <w:sz w:val="18"/>
      <w:szCs w:val="18"/>
    </w:rPr>
  </w:style>
  <w:style w:type="paragraph" w:styleId="2307" w:customStyle="1">
    <w:name w:val="图表脚注说明"/>
    <w:basedOn w:val="784"/>
    <w:uiPriority w:val="0"/>
    <w:qFormat/>
    <w:pPr>
      <w:ind w:left="811" w:hanging="448"/>
    </w:pPr>
    <w:rPr>
      <w:rFonts w:ascii="宋体"/>
      <w:sz w:val="18"/>
      <w:szCs w:val="18"/>
    </w:rPr>
  </w:style>
  <w:style w:type="paragraph" w:styleId="2308" w:customStyle="1">
    <w:name w:val="图的脚注"/>
    <w:next w:val="995"/>
    <w:uiPriority w:val="0"/>
    <w:qFormat/>
    <w:pPr>
      <w:ind w:left="840" w:hanging="420"/>
      <w:jc w:val="both"/>
      <w:widowControl w:val="off"/>
    </w:pPr>
    <w:rPr>
      <w:rFonts w:ascii="宋体" w:hAnsi="Times New Roman" w:eastAsia="宋体" w:cs="Times New Roman"/>
      <w:sz w:val="18"/>
      <w:lang w:val="en-US" w:eastAsia="zh-CN" w:bidi="ar-SA"/>
    </w:rPr>
  </w:style>
  <w:style w:type="paragraph" w:styleId="2309" w:customStyle="1">
    <w:name w:val="五级无"/>
    <w:basedOn w:val="1747"/>
    <w:uiPriority w:val="0"/>
    <w:qFormat/>
    <w:pPr>
      <w:jc w:val="left"/>
    </w:pPr>
    <w:rPr>
      <w:rFonts w:ascii="宋体" w:eastAsia="宋体"/>
      <w:szCs w:val="21"/>
      <w:lang w:val="zh-CN"/>
    </w:rPr>
  </w:style>
  <w:style w:type="paragraph" w:styleId="2310" w:customStyle="1">
    <w:name w:val="一级无"/>
    <w:basedOn w:val="993"/>
    <w:uiPriority w:val="0"/>
    <w:qFormat/>
    <w:pPr>
      <w:ind w:left="0" w:firstLine="0"/>
      <w:jc w:val="left"/>
    </w:pPr>
    <w:rPr>
      <w:rFonts w:ascii="宋体" w:eastAsia="宋体"/>
      <w:szCs w:val="21"/>
    </w:rPr>
  </w:style>
  <w:style w:type="paragraph" w:styleId="2311" w:customStyle="1">
    <w:name w:val="正文公式编号制表符"/>
    <w:basedOn w:val="995"/>
    <w:next w:val="995"/>
    <w:uiPriority w:val="0"/>
    <w:qFormat/>
    <w:pPr>
      <w:ind w:firstLine="0"/>
      <w:tabs>
        <w:tab w:val="center" w:pos="4201" w:leader="none"/>
        <w:tab w:val="right" w:pos="9298" w:leader="dot"/>
      </w:tabs>
    </w:pPr>
  </w:style>
  <w:style w:type="paragraph" w:styleId="2312" w:customStyle="1">
    <w:name w:val="终结线"/>
    <w:basedOn w:val="784"/>
    <w:uiPriority w:val="0"/>
    <w:qFormat/>
    <w:pPr>
      <w:framePr w:vSpace="181" w:hSpace="181" w:wrap="around" w:vAnchor="text" w:hAnchor="margin" w:xAlign="center" w:y="285"/>
    </w:pPr>
  </w:style>
  <w:style w:type="paragraph" w:styleId="2313" w:customStyle="1">
    <w:name w:val="其他发布日期"/>
    <w:basedOn w:val="1676"/>
    <w:uiPriority w:val="0"/>
    <w:qFormat/>
    <w:pPr>
      <w:framePr w:w="3997" w:h="471" w:vSpace="181" w:hSpace="0" w:wrap="around" w:vAnchor="page" w:hAnchor="page" w:x="1419" w:y="14097" w:hRule="exact"/>
    </w:pPr>
  </w:style>
  <w:style w:type="paragraph" w:styleId="2314" w:customStyle="1">
    <w:name w:val="其他实施日期"/>
    <w:basedOn w:val="1675"/>
    <w:uiPriority w:val="0"/>
    <w:qFormat/>
    <w:pPr>
      <w:ind w:left="0" w:firstLine="0"/>
      <w:framePr w:w="3997" w:h="471" w:vSpace="181" w:wrap="around" w:vAnchor="page" w:hAnchor="page" w:x="7089" w:y="14097" w:hRule="exact"/>
    </w:pPr>
  </w:style>
  <w:style w:type="paragraph" w:styleId="2315" w:customStyle="1">
    <w:name w:val="封面标准名称2"/>
    <w:basedOn w:val="1925"/>
    <w:uiPriority w:val="0"/>
    <w:qFormat/>
    <w:pPr>
      <w:framePr w:w="9639" w:wrap="around" w:vAnchor="page" w:hAnchor="page" w:y="4469"/>
    </w:pPr>
  </w:style>
  <w:style w:type="paragraph" w:styleId="2316" w:customStyle="1">
    <w:name w:val="封面标准英文名称2"/>
    <w:basedOn w:val="1726"/>
    <w:uiPriority w:val="0"/>
    <w:qFormat/>
    <w:pPr>
      <w:framePr w:w="9639" w:h="6917" w:wrap="around" w:vAnchor="page" w:hAnchor="page" w:xAlign="center" w:y="4469" w:hRule="exact"/>
    </w:pPr>
    <w:rPr>
      <w:rFonts w:eastAsia="黑体"/>
      <w:szCs w:val="28"/>
    </w:rPr>
  </w:style>
  <w:style w:type="paragraph" w:styleId="2317" w:customStyle="1">
    <w:name w:val="封面一致性程度标识2"/>
    <w:basedOn w:val="2106"/>
    <w:uiPriority w:val="0"/>
    <w:qFormat/>
    <w:pPr>
      <w:widowControl w:val="off"/>
      <w:framePr w:w="9639" w:h="6917" w:wrap="around" w:vAnchor="page" w:hAnchor="page" w:xAlign="center" w:y="4469" w:hRule="exact"/>
    </w:pPr>
    <w:rPr>
      <w:szCs w:val="28"/>
    </w:rPr>
  </w:style>
  <w:style w:type="paragraph" w:styleId="2318" w:customStyle="1">
    <w:name w:val="封面标准文稿类别2"/>
    <w:basedOn w:val="1980"/>
    <w:uiPriority w:val="0"/>
    <w:qFormat/>
    <w:pPr>
      <w:spacing w:after="160" w:line="240" w:lineRule="auto"/>
      <w:widowControl w:val="off"/>
      <w:framePr w:w="9639" w:h="6917" w:wrap="around" w:vAnchor="page" w:hAnchor="page" w:xAlign="center" w:y="4469" w:hRule="exact"/>
    </w:pPr>
    <w:rPr>
      <w:szCs w:val="28"/>
    </w:rPr>
  </w:style>
  <w:style w:type="paragraph" w:styleId="2319" w:customStyle="1">
    <w:name w:val="封面标准文稿编辑信息2"/>
    <w:basedOn w:val="2148"/>
    <w:uiPriority w:val="0"/>
    <w:qFormat/>
    <w:pPr>
      <w:spacing w:after="160"/>
      <w:widowControl w:val="off"/>
      <w:framePr w:w="9639" w:h="6917" w:wrap="around" w:vAnchor="page" w:hAnchor="page" w:xAlign="center" w:y="4469" w:hRule="exact"/>
    </w:pPr>
    <w:rPr>
      <w:szCs w:val="28"/>
    </w:rPr>
  </w:style>
  <w:style w:type="paragraph" w:styleId="2320"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21" w:customStyle="1">
    <w:name w:val="封面正文内容"/>
    <w:basedOn w:val="784"/>
    <w:next w:val="784"/>
    <w:uiPriority w:val="0"/>
    <w:qFormat/>
    <w:rPr>
      <w:rFonts w:ascii="宋体" w:hAnsi="宋体" w:cs="宋体"/>
      <w:sz w:val="30"/>
      <w:szCs w:val="30"/>
    </w:rPr>
  </w:style>
  <w:style w:type="paragraph" w:styleId="2322" w:customStyle="1">
    <w:name w:val="a"/>
    <w:basedOn w:val="784"/>
    <w:uiPriority w:val="0"/>
    <w:qFormat/>
    <w:pPr>
      <w:jc w:val="left"/>
      <w:spacing w:before="100" w:beforeAutospacing="1" w:after="100" w:afterAutospacing="1"/>
      <w:widowControl/>
    </w:pPr>
    <w:rPr>
      <w:rFonts w:ascii="宋体" w:hAnsi="宋体" w:cs="宋体"/>
      <w:sz w:val="24"/>
    </w:rPr>
  </w:style>
  <w:style w:type="paragraph" w:styleId="2323" w:customStyle="1">
    <w:name w:val="方框下的ABC标题"/>
    <w:basedOn w:val="784"/>
    <w:uiPriority w:val="0"/>
    <w:qFormat/>
    <w:pPr>
      <w:spacing w:line="360" w:lineRule="auto"/>
    </w:pPr>
    <w:rPr>
      <w:rFonts w:hAnsi="宋体"/>
    </w:rPr>
  </w:style>
  <w:style w:type="paragraph" w:styleId="2324" w:customStyle="1">
    <w:name w:val="SUR-方框下的ABC标题"/>
    <w:basedOn w:val="784"/>
    <w:uiPriority w:val="0"/>
    <w:qFormat/>
    <w:pPr>
      <w:ind w:left="726" w:hanging="363"/>
      <w:jc w:val="left"/>
      <w:spacing w:line="360" w:lineRule="auto"/>
      <w:tabs>
        <w:tab w:val="left" w:pos="1140" w:leader="none"/>
      </w:tabs>
    </w:pPr>
    <w:rPr>
      <w:szCs w:val="20"/>
      <w:lang w:eastAsia="en-US"/>
    </w:rPr>
  </w:style>
  <w:style w:type="paragraph" w:styleId="2325"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26" w:customStyle="1">
    <w:name w:val="D标题二"/>
    <w:basedOn w:val="2325"/>
    <w:next w:val="2325"/>
    <w:uiPriority w:val="0"/>
    <w:qFormat/>
    <w:rPr>
      <w:rFonts w:eastAsia="黑体"/>
    </w:rPr>
  </w:style>
  <w:style w:type="paragraph" w:styleId="2327" w:customStyle="1">
    <w:name w:val="点对点应答文字"/>
    <w:basedOn w:val="784"/>
    <w:uiPriority w:val="0"/>
    <w:qFormat/>
    <w:pPr>
      <w:jc w:val="left"/>
      <w:spacing w:line="360" w:lineRule="auto"/>
    </w:pPr>
    <w:rPr>
      <w:i/>
      <w:color w:val="0000ff"/>
      <w:szCs w:val="20"/>
      <w:lang w:eastAsia="en-US"/>
    </w:rPr>
  </w:style>
  <w:style w:type="paragraph" w:styleId="2328" w:customStyle="1">
    <w:name w:val="SUR-方框标题"/>
    <w:basedOn w:val="784"/>
    <w:uiPriority w:val="0"/>
    <w:qFormat/>
    <w:pPr>
      <w:jc w:val="left"/>
      <w:spacing w:line="360" w:lineRule="auto"/>
    </w:pPr>
    <w:rPr>
      <w:szCs w:val="20"/>
      <w:lang w:eastAsia="en-US"/>
    </w:rPr>
  </w:style>
  <w:style w:type="paragraph" w:styleId="2329" w:customStyle="1">
    <w:name w:val="表内文字"/>
    <w:uiPriority w:val="0"/>
    <w:qFormat/>
    <w:rPr>
      <w:rFonts w:ascii="Times New Roman" w:hAnsi="Times New Roman" w:eastAsia="宋体" w:cs="Times New Roman"/>
      <w:sz w:val="21"/>
      <w:lang w:val="en-US" w:eastAsia="zh-CN" w:bidi="ar-SA"/>
    </w:rPr>
  </w:style>
  <w:style w:type="paragraph" w:styleId="2330" w:customStyle="1">
    <w:name w:val="示意图说明"/>
    <w:basedOn w:val="784"/>
    <w:next w:val="981"/>
    <w:uiPriority w:val="0"/>
    <w:qFormat/>
    <w:pPr>
      <w:jc w:val="center"/>
      <w:spacing w:line="360" w:lineRule="auto"/>
    </w:pPr>
    <w:rPr>
      <w:rFonts w:eastAsia="黑体"/>
      <w:szCs w:val="20"/>
      <w:lang w:eastAsia="en-US"/>
    </w:rPr>
  </w:style>
  <w:style w:type="paragraph" w:styleId="2331" w:customStyle="1">
    <w:name w:val="方框标题"/>
    <w:basedOn w:val="784"/>
    <w:next w:val="784"/>
    <w:uiPriority w:val="0"/>
    <w:qFormat/>
    <w:pPr>
      <w:ind w:firstLine="397"/>
      <w:spacing w:line="360" w:lineRule="auto"/>
      <w:tabs>
        <w:tab w:val="left" w:pos="420" w:leader="none"/>
      </w:tabs>
    </w:pPr>
    <w:rPr>
      <w:rFonts w:eastAsia="黑体"/>
    </w:rPr>
  </w:style>
  <w:style w:type="paragraph" w:styleId="2332"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33" w:customStyle="1">
    <w:name w:val="MM Topic 1"/>
    <w:basedOn w:val="979"/>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334" w:customStyle="1">
    <w:name w:val="MM Topic 3"/>
    <w:basedOn w:val="982"/>
    <w:uiPriority w:val="0"/>
    <w:qFormat/>
    <w:pPr>
      <w:ind w:left="420" w:hanging="420"/>
      <w:tabs>
        <w:tab w:val="left" w:pos="0" w:leader="none"/>
      </w:tabs>
    </w:pPr>
    <w:rPr>
      <w:bCs/>
      <w:szCs w:val="32"/>
      <w:lang w:val="zh-CN"/>
    </w:rPr>
  </w:style>
  <w:style w:type="paragraph" w:styleId="2335" w:customStyle="1">
    <w:name w:val="p15"/>
    <w:basedOn w:val="784"/>
    <w:uiPriority w:val="0"/>
    <w:qFormat/>
    <w:pPr>
      <w:jc w:val="left"/>
      <w:spacing w:before="156" w:after="156"/>
      <w:widowControl/>
    </w:pPr>
    <w:rPr>
      <w:rFonts w:ascii="黑体" w:hAnsi="黑体" w:eastAsia="黑体" w:cs="宋体"/>
      <w:szCs w:val="21"/>
    </w:rPr>
  </w:style>
  <w:style w:type="paragraph" w:styleId="2336" w:customStyle="1">
    <w:name w:val="p16"/>
    <w:basedOn w:val="784"/>
    <w:uiPriority w:val="0"/>
    <w:qFormat/>
    <w:pPr>
      <w:ind w:firstLine="420"/>
      <w:widowControl/>
    </w:pPr>
    <w:rPr>
      <w:rFonts w:ascii="宋体" w:hAnsi="宋体" w:cs="宋体"/>
      <w:sz w:val="20"/>
      <w:szCs w:val="20"/>
    </w:rPr>
  </w:style>
  <w:style w:type="paragraph" w:styleId="2337" w:customStyle="1">
    <w:name w:val="p17"/>
    <w:basedOn w:val="784"/>
    <w:uiPriority w:val="0"/>
    <w:qFormat/>
    <w:pPr>
      <w:jc w:val="center"/>
      <w:spacing w:before="156" w:after="156"/>
      <w:widowControl/>
    </w:pPr>
    <w:rPr>
      <w:rFonts w:ascii="黑体" w:hAnsi="黑体" w:eastAsia="黑体" w:cs="宋体"/>
      <w:szCs w:val="21"/>
    </w:rPr>
  </w:style>
  <w:style w:type="paragraph" w:styleId="2338" w:customStyle="1">
    <w:name w:val="0-投标正文"/>
    <w:basedOn w:val="97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9" w:customStyle="1">
    <w:name w:val="网格型1"/>
    <w:basedOn w:val="990"/>
    <w:uiPriority w:val="39"/>
    <w:qFormat/>
    <w:tblPr/>
  </w:style>
  <w:style w:type="table" w:styleId="2340" w:customStyle="1">
    <w:name w:val="网格型2"/>
    <w:basedOn w:val="990"/>
    <w:uiPriority w:val="39"/>
    <w:qFormat/>
    <w:tblPr/>
  </w:style>
  <w:style w:type="table" w:styleId="2341" w:customStyle="1">
    <w:name w:val="网格型11"/>
    <w:basedOn w:val="990"/>
    <w:uiPriority w:val="39"/>
    <w:qFormat/>
    <w:pPr>
      <w:jc w:val="both"/>
      <w:widowControl w:val="off"/>
    </w:pPr>
    <w:tblPr/>
  </w:style>
  <w:style w:type="table" w:styleId="2342" w:customStyle="1">
    <w:name w:val="网格型21"/>
    <w:basedOn w:val="990"/>
    <w:uiPriority w:val="39"/>
    <w:qFormat/>
    <w:pPr>
      <w:jc w:val="both"/>
      <w:widowControl w:val="off"/>
    </w:pPr>
    <w:tblPr/>
  </w:style>
  <w:style w:type="table" w:styleId="2343" w:customStyle="1">
    <w:name w:val="网格型3"/>
    <w:basedOn w:val="990"/>
    <w:uiPriority w:val="59"/>
    <w:qFormat/>
    <w:tblPr/>
  </w:style>
  <w:style w:type="table" w:styleId="2344" w:customStyle="1">
    <w:name w:val="网格型12"/>
    <w:basedOn w:val="990"/>
    <w:uiPriority w:val="39"/>
    <w:qFormat/>
    <w:pPr>
      <w:jc w:val="both"/>
      <w:widowControl w:val="off"/>
    </w:pPr>
    <w:tblPr/>
  </w:style>
  <w:style w:type="table" w:styleId="2345" w:customStyle="1">
    <w:name w:val="网格型22"/>
    <w:basedOn w:val="990"/>
    <w:uiPriority w:val="39"/>
    <w:qFormat/>
    <w:pPr>
      <w:jc w:val="both"/>
      <w:widowControl w:val="off"/>
    </w:pPr>
    <w:tblPr/>
  </w:style>
  <w:style w:type="table" w:styleId="2346" w:customStyle="1">
    <w:name w:val="网格型4"/>
    <w:basedOn w:val="990"/>
    <w:uiPriority w:val="59"/>
    <w:qFormat/>
    <w:tblPr/>
  </w:style>
  <w:style w:type="table" w:styleId="2347" w:customStyle="1">
    <w:name w:val="网格型13"/>
    <w:basedOn w:val="990"/>
    <w:uiPriority w:val="39"/>
    <w:qFormat/>
    <w:pPr>
      <w:jc w:val="both"/>
      <w:widowControl w:val="off"/>
    </w:pPr>
    <w:tblPr/>
  </w:style>
  <w:style w:type="table" w:styleId="2348" w:customStyle="1">
    <w:name w:val="网格型23"/>
    <w:basedOn w:val="990"/>
    <w:uiPriority w:val="39"/>
    <w:qFormat/>
    <w:pPr>
      <w:jc w:val="both"/>
      <w:widowControl w:val="off"/>
    </w:pPr>
    <w:tblPr/>
  </w:style>
  <w:style w:type="table" w:styleId="2349" w:customStyle="1">
    <w:name w:val="网格型5"/>
    <w:basedOn w:val="990"/>
    <w:uiPriority w:val="59"/>
    <w:qFormat/>
    <w:tblPr/>
  </w:style>
  <w:style w:type="table" w:styleId="2350" w:customStyle="1">
    <w:name w:val="网格型6"/>
    <w:basedOn w:val="990"/>
    <w:uiPriority w:val="59"/>
    <w:qFormat/>
    <w:tblPr/>
  </w:style>
  <w:style w:type="table" w:styleId="2351" w:customStyle="1">
    <w:name w:val="网格型14"/>
    <w:basedOn w:val="990"/>
    <w:uiPriority w:val="39"/>
    <w:qFormat/>
    <w:pPr>
      <w:jc w:val="both"/>
      <w:widowControl w:val="off"/>
    </w:pPr>
    <w:tblPr/>
  </w:style>
  <w:style w:type="table" w:styleId="2352" w:customStyle="1">
    <w:name w:val="网格型24"/>
    <w:basedOn w:val="990"/>
    <w:uiPriority w:val="39"/>
    <w:qFormat/>
    <w:pPr>
      <w:jc w:val="both"/>
      <w:widowControl w:val="off"/>
    </w:pPr>
    <w:tblPr/>
  </w:style>
  <w:style w:type="table" w:styleId="2353" w:customStyle="1">
    <w:name w:val="网格型7"/>
    <w:basedOn w:val="990"/>
    <w:uiPriority w:val="59"/>
    <w:qFormat/>
    <w:tblPr/>
  </w:style>
  <w:style w:type="table" w:styleId="2354" w:customStyle="1">
    <w:name w:val="网格型8"/>
    <w:basedOn w:val="990"/>
    <w:uiPriority w:val="59"/>
    <w:qFormat/>
    <w:rPr>
      <w:rFonts w:ascii="Calibri" w:hAnsi="Calibri"/>
    </w:rPr>
    <w:tblPr/>
  </w:style>
  <w:style w:type="character" w:styleId="2355" w:customStyle="1">
    <w:name w:val="普通(网站) Char"/>
    <w:uiPriority w:val="0"/>
    <w:qFormat/>
    <w:rPr>
      <w:rFonts w:ascii="宋体" w:hAnsi="宋体" w:cs="宋体"/>
      <w:color w:val="000000"/>
      <w:sz w:val="24"/>
      <w:szCs w:val="24"/>
    </w:rPr>
  </w:style>
  <w:style w:type="character" w:styleId="2356" w:customStyle="1">
    <w:name w:val="正文缩进 Char"/>
    <w:uiPriority w:val="0"/>
    <w:qFormat/>
    <w:rPr>
      <w:rFonts w:eastAsia="宋体"/>
      <w:sz w:val="21"/>
      <w:lang w:val="en-US" w:eastAsia="zh-CN" w:bidi="ar-SA"/>
    </w:rPr>
  </w:style>
  <w:style w:type="paragraph" w:styleId="2357" w:customStyle="1">
    <w:name w:val="Andy_正文格式"/>
    <w:basedOn w:val="784"/>
    <w:uiPriority w:val="0"/>
    <w:qFormat/>
    <w:pPr>
      <w:ind w:firstLine="560"/>
      <w:jc w:val="left"/>
    </w:pPr>
    <w:rPr>
      <w:rFonts w:ascii="仿宋_GB2312" w:eastAsia="仿宋_GB2312"/>
      <w:sz w:val="28"/>
      <w:szCs w:val="28"/>
    </w:rPr>
  </w:style>
  <w:style w:type="character" w:styleId="2358" w:customStyle="1">
    <w:name w:val="p141"/>
    <w:uiPriority w:val="0"/>
    <w:qFormat/>
    <w:rPr>
      <w:sz w:val="21"/>
      <w:szCs w:val="21"/>
    </w:rPr>
  </w:style>
  <w:style w:type="character" w:styleId="2359" w:customStyle="1">
    <w:name w:val="标题 3 字符"/>
    <w:uiPriority w:val="0"/>
    <w:qFormat/>
    <w:rPr>
      <w:b/>
      <w:sz w:val="32"/>
    </w:rPr>
  </w:style>
  <w:style w:type="paragraph" w:styleId="236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61" w:customStyle="1">
    <w:name w:val="px_10"/>
    <w:basedOn w:val="989"/>
    <w:uiPriority w:val="0"/>
    <w:qFormat/>
  </w:style>
  <w:style w:type="paragraph" w:styleId="2362" w:customStyle="1">
    <w:name w:val="TOC 标题3"/>
    <w:basedOn w:val="979"/>
    <w:next w:val="784"/>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63" w:customStyle="1">
    <w:name w:val="titlebody"/>
    <w:basedOn w:val="989"/>
    <w:uiPriority w:val="0"/>
    <w:qFormat/>
    <w:rPr>
      <w:rFonts w:ascii="宋体" w:hAnsi="宋体" w:eastAsia="宋体" w:cs="宋体"/>
      <w:b/>
      <w:bCs/>
      <w:color w:val="000000"/>
      <w:sz w:val="24"/>
      <w:szCs w:val="24"/>
    </w:rPr>
  </w:style>
  <w:style w:type="character" w:styleId="2364" w:customStyle="1">
    <w:name w:val="htd0_0"/>
    <w:basedOn w:val="989"/>
    <w:uiPriority w:val="0"/>
    <w:qFormat/>
    <w:rPr>
      <w:rFonts w:ascii="Times New Roman" w:hAnsi="Times New Roman" w:eastAsia="宋体"/>
    </w:rPr>
  </w:style>
  <w:style w:type="paragraph" w:styleId="2365" w:customStyle="1">
    <w:name w:val="Normal_1"/>
    <w:uiPriority w:val="0"/>
    <w:qFormat/>
    <w:rPr>
      <w:rFonts w:ascii="Times New Roman" w:hAnsi="Times New Roman" w:eastAsia="Times New Roman" w:cs="Times New Roman"/>
      <w:sz w:val="24"/>
      <w:szCs w:val="24"/>
      <w:lang w:val="en-US" w:eastAsia="zh-CN" w:bidi="ar-SA"/>
    </w:rPr>
  </w:style>
  <w:style w:type="paragraph" w:styleId="2366" w:customStyle="1">
    <w:name w:val="Normal_2"/>
    <w:uiPriority w:val="0"/>
    <w:qFormat/>
    <w:rPr>
      <w:rFonts w:ascii="Times New Roman" w:hAnsi="Times New Roman" w:eastAsia="Times New Roman" w:cs="Times New Roman"/>
      <w:sz w:val="24"/>
      <w:szCs w:val="24"/>
      <w:lang w:val="en-US" w:eastAsia="zh-CN" w:bidi="ar-SA"/>
    </w:rPr>
  </w:style>
  <w:style w:type="paragraph" w:styleId="2367" w:customStyle="1">
    <w:name w:val="Normal_3"/>
    <w:uiPriority w:val="0"/>
    <w:qFormat/>
    <w:rPr>
      <w:rFonts w:ascii="Times New Roman" w:hAnsi="Times New Roman" w:eastAsia="Times New Roman" w:cs="Times New Roman"/>
      <w:sz w:val="24"/>
      <w:szCs w:val="24"/>
      <w:lang w:val="en-US" w:eastAsia="zh-CN" w:bidi="ar-SA"/>
    </w:rPr>
  </w:style>
  <w:style w:type="paragraph" w:styleId="2368" w:customStyle="1">
    <w:name w:val="Normal_4"/>
    <w:uiPriority w:val="0"/>
    <w:qFormat/>
    <w:rPr>
      <w:rFonts w:ascii="Times New Roman" w:hAnsi="Times New Roman" w:eastAsia="Times New Roman" w:cs="Times New Roman"/>
      <w:sz w:val="24"/>
      <w:szCs w:val="24"/>
      <w:lang w:val="en-US" w:eastAsia="zh-CN" w:bidi="ar-SA"/>
    </w:rPr>
  </w:style>
  <w:style w:type="paragraph" w:styleId="2369" w:customStyle="1">
    <w:name w:val="Normal_5"/>
    <w:uiPriority w:val="0"/>
    <w:qFormat/>
    <w:rPr>
      <w:rFonts w:ascii="Times New Roman" w:hAnsi="Times New Roman" w:eastAsia="Times New Roman" w:cs="Times New Roman"/>
      <w:sz w:val="24"/>
      <w:szCs w:val="24"/>
      <w:lang w:val="en-US" w:eastAsia="zh-CN" w:bidi="ar-SA"/>
    </w:rPr>
  </w:style>
  <w:style w:type="paragraph" w:styleId="2370" w:customStyle="1">
    <w:name w:val="Normal_6"/>
    <w:uiPriority w:val="0"/>
    <w:qFormat/>
    <w:rPr>
      <w:rFonts w:ascii="Times New Roman" w:hAnsi="Times New Roman" w:eastAsia="Times New Roman" w:cs="Times New Roman"/>
      <w:sz w:val="24"/>
      <w:szCs w:val="24"/>
      <w:lang w:val="en-US" w:eastAsia="zh-CN" w:bidi="ar-SA"/>
    </w:rPr>
  </w:style>
  <w:style w:type="paragraph" w:styleId="2371" w:customStyle="1">
    <w:name w:val="Normal_0_0"/>
    <w:uiPriority w:val="0"/>
    <w:qFormat/>
    <w:rPr>
      <w:rFonts w:ascii="Times New Roman" w:hAnsi="Times New Roman" w:eastAsia="Times New Roman" w:cs="Times New Roman"/>
      <w:sz w:val="24"/>
      <w:szCs w:val="24"/>
      <w:lang w:val="en-US" w:eastAsia="zh-CN" w:bidi="ar-SA"/>
    </w:rPr>
  </w:style>
  <w:style w:type="paragraph" w:styleId="2372" w:customStyle="1">
    <w:name w:val="Normal_1_0"/>
    <w:uiPriority w:val="0"/>
    <w:qFormat/>
    <w:rPr>
      <w:rFonts w:ascii="Times New Roman" w:hAnsi="Times New Roman" w:eastAsia="Times New Roman" w:cs="Times New Roman"/>
      <w:sz w:val="24"/>
      <w:szCs w:val="24"/>
      <w:lang w:val="en-US" w:eastAsia="zh-CN" w:bidi="ar-SA"/>
    </w:rPr>
  </w:style>
  <w:style w:type="paragraph" w:styleId="2373" w:customStyle="1">
    <w:name w:val="Normal_2_0"/>
    <w:uiPriority w:val="0"/>
    <w:qFormat/>
    <w:rPr>
      <w:rFonts w:ascii="Times New Roman" w:hAnsi="Times New Roman" w:eastAsia="Times New Roman" w:cs="Times New Roman"/>
      <w:sz w:val="24"/>
      <w:szCs w:val="24"/>
      <w:lang w:val="en-US" w:eastAsia="zh-CN" w:bidi="ar-SA"/>
    </w:rPr>
  </w:style>
  <w:style w:type="paragraph" w:styleId="2374" w:customStyle="1">
    <w:name w:val="Normal_3_0"/>
    <w:uiPriority w:val="0"/>
    <w:qFormat/>
    <w:rPr>
      <w:rFonts w:ascii="Times New Roman" w:hAnsi="Times New Roman" w:eastAsia="Times New Roman" w:cs="Times New Roman"/>
      <w:sz w:val="24"/>
      <w:szCs w:val="24"/>
      <w:lang w:val="en-US" w:eastAsia="zh-CN" w:bidi="ar-SA"/>
    </w:rPr>
  </w:style>
  <w:style w:type="paragraph" w:styleId="2375" w:customStyle="1">
    <w:name w:val="Normal_4_0"/>
    <w:uiPriority w:val="0"/>
    <w:qFormat/>
    <w:rPr>
      <w:rFonts w:ascii="Times New Roman" w:hAnsi="Times New Roman" w:eastAsia="Times New Roman" w:cs="Times New Roman"/>
      <w:sz w:val="24"/>
      <w:szCs w:val="24"/>
      <w:lang w:val="en-US" w:eastAsia="zh-CN" w:bidi="ar-SA"/>
    </w:rPr>
  </w:style>
  <w:style w:type="paragraph" w:styleId="2376" w:customStyle="1">
    <w:name w:val="Normal_5_0"/>
    <w:uiPriority w:val="0"/>
    <w:qFormat/>
    <w:rPr>
      <w:rFonts w:ascii="Times New Roman" w:hAnsi="Times New Roman" w:eastAsia="Times New Roman" w:cs="Times New Roman"/>
      <w:sz w:val="24"/>
      <w:szCs w:val="24"/>
      <w:lang w:val="en-US" w:eastAsia="zh-CN" w:bidi="ar-SA"/>
    </w:rPr>
  </w:style>
  <w:style w:type="paragraph" w:styleId="2377" w:customStyle="1">
    <w:name w:val="Normal_6_0"/>
    <w:uiPriority w:val="0"/>
    <w:qFormat/>
    <w:rPr>
      <w:rFonts w:ascii="Times New Roman" w:hAnsi="Times New Roman" w:eastAsia="Times New Roman" w:cs="Times New Roman"/>
      <w:sz w:val="24"/>
      <w:szCs w:val="24"/>
      <w:lang w:val="en-US" w:eastAsia="zh-CN" w:bidi="ar-SA"/>
    </w:rPr>
  </w:style>
  <w:style w:type="paragraph" w:styleId="2378"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79" w:customStyle="1">
    <w:name w:val="正文缩进_0"/>
    <w:basedOn w:val="2378"/>
    <w:link w:val="2380"/>
    <w:uiPriority w:val="0"/>
    <w:qFormat/>
    <w:pPr>
      <w:ind w:firstLine="482"/>
      <w:spacing w:line="360" w:lineRule="atLeast"/>
    </w:pPr>
    <w:rPr>
      <w:rFonts w:ascii="Times New Roman" w:hAnsi="Times New Roman"/>
      <w:sz w:val="24"/>
      <w:szCs w:val="20"/>
    </w:rPr>
  </w:style>
  <w:style w:type="character" w:styleId="2380" w:customStyle="1">
    <w:name w:val="正文缩进 Char1_0"/>
    <w:link w:val="2379"/>
    <w:uiPriority w:val="0"/>
    <w:qFormat/>
    <w:rPr>
      <w:rFonts w:ascii="Times New Roman" w:hAnsi="Times New Roman"/>
      <w:sz w:val="24"/>
    </w:rPr>
  </w:style>
  <w:style w:type="paragraph" w:styleId="2381" w:customStyle="1">
    <w:name w:val="Normal_7"/>
    <w:uiPriority w:val="0"/>
    <w:qFormat/>
    <w:rPr>
      <w:rFonts w:ascii="Times New Roman" w:hAnsi="Times New Roman" w:eastAsia="Times New Roman" w:cs="Times New Roman"/>
      <w:sz w:val="24"/>
      <w:szCs w:val="24"/>
      <w:lang w:val="en-US" w:eastAsia="zh-CN" w:bidi="ar-SA"/>
    </w:rPr>
  </w:style>
  <w:style w:type="paragraph" w:styleId="2382" w:customStyle="1">
    <w:name w:val="Normal_8"/>
    <w:uiPriority w:val="0"/>
    <w:qFormat/>
    <w:rPr>
      <w:rFonts w:ascii="Times New Roman" w:hAnsi="Times New Roman" w:eastAsia="Times New Roman" w:cs="Times New Roman"/>
      <w:sz w:val="24"/>
      <w:szCs w:val="24"/>
      <w:lang w:val="en-US" w:eastAsia="zh-CN" w:bidi="ar-SA"/>
    </w:rPr>
  </w:style>
  <w:style w:type="paragraph" w:styleId="2383" w:customStyle="1">
    <w:name w:val="Normal_9"/>
    <w:uiPriority w:val="0"/>
    <w:qFormat/>
    <w:rPr>
      <w:rFonts w:ascii="Times New Roman" w:hAnsi="Times New Roman" w:eastAsia="Times New Roman" w:cs="Times New Roman"/>
      <w:sz w:val="24"/>
      <w:szCs w:val="24"/>
      <w:lang w:val="en-US" w:eastAsia="zh-CN" w:bidi="ar-SA"/>
    </w:rPr>
  </w:style>
  <w:style w:type="paragraph" w:styleId="2384" w:customStyle="1">
    <w:name w:val="Normal_10"/>
    <w:uiPriority w:val="0"/>
    <w:qFormat/>
    <w:rPr>
      <w:rFonts w:ascii="Times New Roman" w:hAnsi="Times New Roman" w:eastAsia="Times New Roman" w:cs="Times New Roman"/>
      <w:sz w:val="24"/>
      <w:szCs w:val="24"/>
      <w:lang w:val="en-US" w:eastAsia="zh-CN" w:bidi="ar-SA"/>
    </w:rPr>
  </w:style>
  <w:style w:type="paragraph" w:styleId="2385" w:customStyle="1">
    <w:name w:val="Normal_11"/>
    <w:uiPriority w:val="0"/>
    <w:qFormat/>
    <w:rPr>
      <w:rFonts w:ascii="Times New Roman" w:hAnsi="Times New Roman" w:eastAsia="Times New Roman" w:cs="Times New Roman"/>
      <w:sz w:val="24"/>
      <w:szCs w:val="24"/>
      <w:lang w:val="en-US" w:eastAsia="zh-CN" w:bidi="ar-SA"/>
    </w:rPr>
  </w:style>
  <w:style w:type="paragraph" w:styleId="2386"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87" w:customStyle="1">
    <w:name w:val="Normal_12"/>
    <w:uiPriority w:val="0"/>
    <w:qFormat/>
    <w:rPr>
      <w:rFonts w:ascii="Times New Roman" w:hAnsi="Times New Roman" w:eastAsia="Times New Roman" w:cs="Times New Roman"/>
      <w:sz w:val="24"/>
      <w:szCs w:val="24"/>
      <w:lang w:val="en-US" w:eastAsia="zh-CN" w:bidi="ar-SA"/>
    </w:rPr>
  </w:style>
  <w:style w:type="paragraph" w:styleId="2388"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389">
    <w:name w:val="List Paragraph"/>
    <w:basedOn w:val="2388"/>
    <w:link w:val="2390"/>
    <w:uiPriority w:val="34"/>
    <w:qFormat/>
    <w:pPr>
      <w:ind w:firstLine="420"/>
    </w:pPr>
  </w:style>
  <w:style w:type="character" w:styleId="2390" w:customStyle="1">
    <w:name w:val="列表段落 字符2"/>
    <w:link w:val="2389"/>
    <w:uiPriority w:val="34"/>
    <w:qFormat/>
    <w:rPr>
      <w:sz w:val="21"/>
      <w:szCs w:val="22"/>
    </w:rPr>
  </w:style>
  <w:style w:type="paragraph" w:styleId="2391" w:customStyle="1">
    <w:name w:val="Normal_14"/>
    <w:uiPriority w:val="0"/>
    <w:qFormat/>
    <w:rPr>
      <w:rFonts w:ascii="Times New Roman" w:hAnsi="Times New Roman" w:eastAsia="Times New Roman" w:cs="Times New Roman"/>
      <w:sz w:val="24"/>
      <w:szCs w:val="24"/>
      <w:lang w:val="en-US" w:eastAsia="zh-CN" w:bidi="ar-SA"/>
    </w:rPr>
  </w:style>
  <w:style w:type="paragraph" w:styleId="2392" w:customStyle="1">
    <w:name w:val="Normal_15"/>
    <w:uiPriority w:val="0"/>
    <w:qFormat/>
    <w:rPr>
      <w:rFonts w:ascii="Times New Roman" w:hAnsi="Times New Roman" w:eastAsia="Times New Roman" w:cs="Times New Roman"/>
      <w:sz w:val="24"/>
      <w:szCs w:val="24"/>
      <w:lang w:val="en-US" w:eastAsia="zh-CN" w:bidi="ar-SA"/>
    </w:rPr>
  </w:style>
  <w:style w:type="paragraph" w:styleId="2393" w:customStyle="1">
    <w:name w:val="Normal_16"/>
    <w:uiPriority w:val="0"/>
    <w:qFormat/>
    <w:rPr>
      <w:rFonts w:ascii="Times New Roman" w:hAnsi="Times New Roman" w:eastAsia="Times New Roman" w:cs="Times New Roman"/>
      <w:sz w:val="24"/>
      <w:szCs w:val="24"/>
      <w:lang w:val="en-US" w:eastAsia="zh-CN" w:bidi="ar-SA"/>
    </w:rPr>
  </w:style>
  <w:style w:type="paragraph" w:styleId="2394" w:customStyle="1">
    <w:name w:val="Normal_17"/>
    <w:uiPriority w:val="0"/>
    <w:qFormat/>
    <w:rPr>
      <w:rFonts w:ascii="Times New Roman" w:hAnsi="Times New Roman" w:eastAsia="Times New Roman" w:cs="Times New Roman"/>
      <w:sz w:val="24"/>
      <w:szCs w:val="24"/>
      <w:lang w:val="en-US" w:eastAsia="zh-CN" w:bidi="ar-SA"/>
    </w:rPr>
  </w:style>
  <w:style w:type="paragraph" w:styleId="2395" w:customStyle="1">
    <w:name w:val="Normal_0_0_0"/>
    <w:uiPriority w:val="0"/>
    <w:qFormat/>
    <w:rPr>
      <w:rFonts w:ascii="Times New Roman" w:hAnsi="Times New Roman" w:eastAsia="Times New Roman" w:cs="Times New Roman"/>
      <w:sz w:val="24"/>
      <w:szCs w:val="24"/>
      <w:lang w:val="en-US" w:eastAsia="zh-CN" w:bidi="ar-SA"/>
    </w:rPr>
  </w:style>
  <w:style w:type="paragraph" w:styleId="2396" w:customStyle="1">
    <w:name w:val="Normal_1_0_0"/>
    <w:uiPriority w:val="0"/>
    <w:qFormat/>
    <w:rPr>
      <w:rFonts w:ascii="Times New Roman" w:hAnsi="Times New Roman" w:eastAsia="Times New Roman" w:cs="Times New Roman"/>
      <w:sz w:val="24"/>
      <w:szCs w:val="24"/>
      <w:lang w:val="en-US" w:eastAsia="zh-CN" w:bidi="ar-SA"/>
    </w:rPr>
  </w:style>
  <w:style w:type="paragraph" w:styleId="2397" w:customStyle="1">
    <w:name w:val="Normal_18"/>
    <w:uiPriority w:val="0"/>
    <w:qFormat/>
    <w:rPr>
      <w:rFonts w:ascii="Times New Roman" w:hAnsi="Times New Roman" w:eastAsia="Times New Roman" w:cs="Times New Roman"/>
      <w:sz w:val="24"/>
      <w:szCs w:val="24"/>
      <w:lang w:val="en-US" w:eastAsia="zh-CN" w:bidi="ar-SA"/>
    </w:rPr>
  </w:style>
  <w:style w:type="paragraph" w:styleId="2398" w:customStyle="1">
    <w:name w:val="Normal_19"/>
    <w:uiPriority w:val="0"/>
    <w:qFormat/>
    <w:rPr>
      <w:rFonts w:ascii="Times New Roman" w:hAnsi="Times New Roman" w:eastAsia="Times New Roman" w:cs="Times New Roman"/>
      <w:sz w:val="24"/>
      <w:szCs w:val="24"/>
      <w:lang w:val="en-US" w:eastAsia="zh-CN" w:bidi="ar-SA"/>
    </w:rPr>
  </w:style>
  <w:style w:type="paragraph" w:styleId="239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400" w:customStyle="1">
    <w:name w:val="+正文_0"/>
    <w:basedOn w:val="2399"/>
    <w:link w:val="2401"/>
    <w:uiPriority w:val="0"/>
    <w:qFormat/>
    <w:pPr>
      <w:ind w:firstLine="200"/>
      <w:spacing w:line="360" w:lineRule="auto"/>
    </w:pPr>
    <w:rPr>
      <w:sz w:val="28"/>
      <w:szCs w:val="20"/>
    </w:rPr>
  </w:style>
  <w:style w:type="character" w:styleId="2401" w:customStyle="1">
    <w:name w:val="+正文 Char3_0"/>
    <w:link w:val="2400"/>
    <w:uiPriority w:val="0"/>
    <w:qFormat/>
    <w:rPr>
      <w:sz w:val="28"/>
    </w:rPr>
  </w:style>
  <w:style w:type="paragraph" w:styleId="2402" w:customStyle="1">
    <w:name w:val="Normal_20"/>
    <w:uiPriority w:val="0"/>
    <w:qFormat/>
    <w:rPr>
      <w:rFonts w:ascii="Times New Roman" w:hAnsi="Times New Roman" w:eastAsia="Times New Roman" w:cs="Times New Roman"/>
      <w:sz w:val="24"/>
      <w:szCs w:val="24"/>
      <w:lang w:val="en-US" w:eastAsia="zh-CN" w:bidi="ar-SA"/>
    </w:rPr>
  </w:style>
  <w:style w:type="paragraph" w:styleId="2403" w:customStyle="1">
    <w:name w:val="Normal_21"/>
    <w:uiPriority w:val="0"/>
    <w:qFormat/>
    <w:rPr>
      <w:rFonts w:ascii="Times New Roman" w:hAnsi="Times New Roman" w:eastAsia="Times New Roman" w:cs="Times New Roman"/>
      <w:sz w:val="24"/>
      <w:szCs w:val="24"/>
      <w:lang w:val="en-US" w:eastAsia="zh-CN" w:bidi="ar-SA"/>
    </w:rPr>
  </w:style>
  <w:style w:type="paragraph" w:styleId="240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405" w:customStyle="1">
    <w:name w:val="正文缩进_0_0"/>
    <w:basedOn w:val="2404"/>
    <w:link w:val="2406"/>
    <w:uiPriority w:val="0"/>
    <w:qFormat/>
    <w:pPr>
      <w:ind w:firstLine="482"/>
      <w:spacing w:line="360" w:lineRule="atLeast"/>
    </w:pPr>
    <w:rPr>
      <w:rFonts w:ascii="Times New Roman" w:hAnsi="Times New Roman"/>
      <w:sz w:val="24"/>
      <w:szCs w:val="20"/>
    </w:rPr>
  </w:style>
  <w:style w:type="character" w:styleId="2406" w:customStyle="1">
    <w:name w:val="正文缩进 Char1_0_0"/>
    <w:link w:val="2405"/>
    <w:uiPriority w:val="0"/>
    <w:qFormat/>
    <w:rPr>
      <w:rFonts w:ascii="Times New Roman" w:hAnsi="Times New Roman"/>
      <w:sz w:val="24"/>
    </w:rPr>
  </w:style>
  <w:style w:type="paragraph" w:styleId="2407" w:customStyle="1">
    <w:name w:val="Normal_22"/>
    <w:uiPriority w:val="0"/>
    <w:qFormat/>
    <w:rPr>
      <w:rFonts w:ascii="Times New Roman" w:hAnsi="Times New Roman" w:eastAsia="Times New Roman" w:cs="Times New Roman"/>
      <w:sz w:val="24"/>
      <w:szCs w:val="24"/>
      <w:lang w:val="en-US" w:eastAsia="zh-CN" w:bidi="ar-SA"/>
    </w:rPr>
  </w:style>
  <w:style w:type="paragraph" w:styleId="2408"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409" w:customStyle="1">
    <w:name w:val="正文缩进_1"/>
    <w:basedOn w:val="2408"/>
    <w:link w:val="2410"/>
    <w:uiPriority w:val="0"/>
    <w:qFormat/>
    <w:pPr>
      <w:ind w:firstLine="482"/>
      <w:spacing w:line="360" w:lineRule="atLeast"/>
    </w:pPr>
    <w:rPr>
      <w:rFonts w:ascii="Times New Roman" w:hAnsi="Times New Roman"/>
      <w:sz w:val="24"/>
      <w:szCs w:val="20"/>
    </w:rPr>
  </w:style>
  <w:style w:type="character" w:styleId="2410" w:customStyle="1">
    <w:name w:val="正文缩进 Char1_1"/>
    <w:link w:val="2409"/>
    <w:uiPriority w:val="0"/>
    <w:qFormat/>
    <w:rPr>
      <w:rFonts w:ascii="Times New Roman" w:hAnsi="Times New Roman"/>
      <w:sz w:val="24"/>
    </w:rPr>
  </w:style>
  <w:style w:type="paragraph" w:styleId="2411" w:customStyle="1">
    <w:name w:val="Normal_23"/>
    <w:uiPriority w:val="0"/>
    <w:qFormat/>
    <w:rPr>
      <w:rFonts w:ascii="Times New Roman" w:hAnsi="Times New Roman" w:eastAsia="Times New Roman" w:cs="Times New Roman"/>
      <w:sz w:val="24"/>
      <w:szCs w:val="24"/>
      <w:lang w:val="en-US" w:eastAsia="zh-CN" w:bidi="ar-SA"/>
    </w:rPr>
  </w:style>
  <w:style w:type="paragraph" w:styleId="2412"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413" w:customStyle="1">
    <w:name w:val="正文缩进_2"/>
    <w:basedOn w:val="2412"/>
    <w:link w:val="2414"/>
    <w:uiPriority w:val="0"/>
    <w:qFormat/>
    <w:pPr>
      <w:ind w:firstLine="482"/>
      <w:spacing w:line="360" w:lineRule="atLeast"/>
    </w:pPr>
    <w:rPr>
      <w:rFonts w:ascii="Times New Roman" w:hAnsi="Times New Roman"/>
      <w:sz w:val="24"/>
      <w:szCs w:val="20"/>
    </w:rPr>
  </w:style>
  <w:style w:type="character" w:styleId="2414" w:customStyle="1">
    <w:name w:val="正文缩进 Char1_2"/>
    <w:link w:val="2413"/>
    <w:uiPriority w:val="0"/>
    <w:qFormat/>
    <w:rPr>
      <w:rFonts w:ascii="Times New Roman" w:hAnsi="Times New Roman"/>
      <w:sz w:val="24"/>
    </w:rPr>
  </w:style>
  <w:style w:type="paragraph" w:styleId="2415" w:customStyle="1">
    <w:name w:val="Normal_24"/>
    <w:uiPriority w:val="0"/>
    <w:qFormat/>
    <w:rPr>
      <w:rFonts w:ascii="Times New Roman" w:hAnsi="Times New Roman" w:eastAsia="Times New Roman" w:cs="Times New Roman"/>
      <w:sz w:val="24"/>
      <w:szCs w:val="24"/>
      <w:lang w:val="en-US" w:eastAsia="zh-CN" w:bidi="ar-SA"/>
    </w:rPr>
  </w:style>
  <w:style w:type="paragraph" w:styleId="2416" w:customStyle="1">
    <w:name w:val="Normal_25"/>
    <w:uiPriority w:val="0"/>
    <w:qFormat/>
    <w:rPr>
      <w:rFonts w:ascii="Times New Roman" w:hAnsi="Times New Roman" w:eastAsia="Times New Roman" w:cs="Times New Roman"/>
      <w:sz w:val="24"/>
      <w:szCs w:val="24"/>
      <w:lang w:val="en-US" w:eastAsia="zh-CN" w:bidi="ar-SA"/>
    </w:rPr>
  </w:style>
  <w:style w:type="paragraph" w:styleId="2417" w:customStyle="1">
    <w:name w:val="Normal_26"/>
    <w:uiPriority w:val="0"/>
    <w:qFormat/>
    <w:rPr>
      <w:rFonts w:ascii="Times New Roman" w:hAnsi="Times New Roman" w:eastAsia="Times New Roman" w:cs="Times New Roman"/>
      <w:sz w:val="24"/>
      <w:szCs w:val="24"/>
      <w:lang w:val="en-US" w:eastAsia="zh-CN" w:bidi="ar-SA"/>
    </w:rPr>
  </w:style>
  <w:style w:type="paragraph" w:styleId="2418" w:customStyle="1">
    <w:name w:val="Normal_27"/>
    <w:uiPriority w:val="0"/>
    <w:qFormat/>
    <w:rPr>
      <w:rFonts w:ascii="Times New Roman" w:hAnsi="Times New Roman" w:eastAsia="Times New Roman" w:cs="Times New Roman"/>
      <w:sz w:val="24"/>
      <w:szCs w:val="24"/>
      <w:lang w:val="en-US" w:eastAsia="zh-CN" w:bidi="ar-SA"/>
    </w:rPr>
  </w:style>
  <w:style w:type="paragraph" w:styleId="2419" w:customStyle="1">
    <w:name w:val="Normal_28"/>
    <w:uiPriority w:val="0"/>
    <w:qFormat/>
    <w:rPr>
      <w:rFonts w:ascii="Times New Roman" w:hAnsi="Times New Roman" w:eastAsia="Times New Roman" w:cs="Times New Roman"/>
      <w:sz w:val="24"/>
      <w:szCs w:val="24"/>
      <w:lang w:val="en-US" w:eastAsia="zh-CN" w:bidi="ar-SA"/>
    </w:rPr>
  </w:style>
  <w:style w:type="paragraph" w:styleId="2420" w:customStyle="1">
    <w:name w:val="Normal_29"/>
    <w:uiPriority w:val="0"/>
    <w:qFormat/>
    <w:rPr>
      <w:rFonts w:ascii="Times New Roman" w:hAnsi="Times New Roman" w:eastAsia="Times New Roman" w:cs="Times New Roman"/>
      <w:sz w:val="24"/>
      <w:szCs w:val="24"/>
      <w:lang w:val="en-US" w:eastAsia="zh-CN" w:bidi="ar-SA"/>
    </w:rPr>
  </w:style>
  <w:style w:type="paragraph" w:styleId="2421"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422" w:customStyle="1">
    <w:name w:val="正文缩进_3"/>
    <w:basedOn w:val="2421"/>
    <w:link w:val="2423"/>
    <w:uiPriority w:val="0"/>
    <w:qFormat/>
    <w:pPr>
      <w:ind w:firstLine="482"/>
      <w:spacing w:line="360" w:lineRule="atLeast"/>
    </w:pPr>
    <w:rPr>
      <w:rFonts w:ascii="Times New Roman" w:hAnsi="Times New Roman"/>
      <w:sz w:val="24"/>
      <w:szCs w:val="20"/>
    </w:rPr>
  </w:style>
  <w:style w:type="character" w:styleId="2423" w:customStyle="1">
    <w:name w:val="正文缩进 Char1_3"/>
    <w:link w:val="2422"/>
    <w:uiPriority w:val="0"/>
    <w:qFormat/>
    <w:rPr>
      <w:rFonts w:ascii="Times New Roman" w:hAnsi="Times New Roman"/>
      <w:sz w:val="24"/>
    </w:rPr>
  </w:style>
  <w:style w:type="paragraph" w:styleId="2424" w:customStyle="1">
    <w:name w:val="Normal_30"/>
    <w:uiPriority w:val="0"/>
    <w:qFormat/>
    <w:rPr>
      <w:rFonts w:ascii="Times New Roman" w:hAnsi="Times New Roman" w:eastAsia="Times New Roman" w:cs="Times New Roman"/>
      <w:sz w:val="24"/>
      <w:szCs w:val="24"/>
      <w:lang w:val="en-US" w:eastAsia="zh-CN" w:bidi="ar-SA"/>
    </w:rPr>
  </w:style>
  <w:style w:type="paragraph" w:styleId="2425" w:customStyle="1">
    <w:name w:val="Normal_31"/>
    <w:uiPriority w:val="0"/>
    <w:qFormat/>
    <w:rPr>
      <w:rFonts w:ascii="Times New Roman" w:hAnsi="Times New Roman" w:eastAsia="Times New Roman" w:cs="Times New Roman"/>
      <w:sz w:val="24"/>
      <w:szCs w:val="24"/>
      <w:lang w:val="en-US" w:eastAsia="zh-CN" w:bidi="ar-SA"/>
    </w:rPr>
  </w:style>
  <w:style w:type="paragraph" w:styleId="242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427" w:customStyle="1">
    <w:name w:val="Normal_32"/>
    <w:uiPriority w:val="0"/>
    <w:qFormat/>
    <w:rPr>
      <w:rFonts w:ascii="Times New Roman" w:hAnsi="Times New Roman" w:eastAsia="Times New Roman" w:cs="Times New Roman"/>
      <w:sz w:val="24"/>
      <w:szCs w:val="24"/>
      <w:lang w:val="en-US" w:eastAsia="zh-CN" w:bidi="ar-SA"/>
    </w:rPr>
  </w:style>
  <w:style w:type="paragraph" w:styleId="2428"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429" w:customStyle="1">
    <w:name w:val="z-窗体顶端1"/>
    <w:basedOn w:val="784"/>
    <w:next w:val="784"/>
    <w:uiPriority w:val="0"/>
    <w:qFormat/>
    <w:pPr>
      <w:jc w:val="center"/>
      <w:pBdr>
        <w:bottom w:val="single" w:color="000000" w:sz="6" w:space="1"/>
      </w:pBdr>
    </w:pPr>
    <w:rPr>
      <w:rFonts w:ascii="Arial"/>
      <w:vanish/>
      <w:sz w:val="16"/>
    </w:rPr>
  </w:style>
  <w:style w:type="paragraph" w:styleId="2430" w:customStyle="1">
    <w:name w:val="z-窗体底端1"/>
    <w:basedOn w:val="784"/>
    <w:next w:val="784"/>
    <w:uiPriority w:val="0"/>
    <w:qFormat/>
    <w:pPr>
      <w:jc w:val="center"/>
      <w:pBdr>
        <w:top w:val="single" w:color="000000" w:sz="6" w:space="1"/>
      </w:pBdr>
    </w:pPr>
    <w:rPr>
      <w:rFonts w:ascii="Arial"/>
      <w:vanish/>
      <w:sz w:val="16"/>
    </w:rPr>
  </w:style>
  <w:style w:type="paragraph" w:styleId="2431" w:customStyle="1">
    <w:name w:val="标题 211"/>
    <w:basedOn w:val="784"/>
    <w:next w:val="784"/>
    <w:uiPriority w:val="9"/>
    <w:qFormat/>
    <w:pPr>
      <w:jc w:val="center"/>
      <w:keepLines/>
      <w:keepNext/>
      <w:spacing w:before="260" w:after="260" w:line="416" w:lineRule="auto"/>
      <w:outlineLvl w:val="1"/>
    </w:pPr>
    <w:rPr>
      <w:rFonts w:ascii="幼圆" w:hAnsi="Arial" w:eastAsia="楷体_GB2312"/>
      <w:b/>
      <w:sz w:val="24"/>
      <w:szCs w:val="20"/>
    </w:rPr>
  </w:style>
  <w:style w:type="paragraph" w:styleId="2432" w:customStyle="1">
    <w:name w:val="标题 22"/>
    <w:basedOn w:val="784"/>
    <w:next w:val="784"/>
    <w:uiPriority w:val="0"/>
    <w:qFormat/>
    <w:pPr>
      <w:jc w:val="center"/>
      <w:keepLines/>
      <w:keepNext/>
      <w:spacing w:before="260" w:after="260" w:line="416" w:lineRule="auto"/>
      <w:outlineLvl w:val="1"/>
    </w:pPr>
    <w:rPr>
      <w:rFonts w:ascii="幼圆" w:hAnsi="Arial" w:eastAsia="楷体_GB2312"/>
      <w:b/>
      <w:sz w:val="44"/>
      <w:szCs w:val="20"/>
    </w:rPr>
  </w:style>
  <w:style w:type="numbering" w:styleId="33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杜丽</cp:lastModifiedBy>
  <cp:revision>22</cp:revision>
  <dcterms:created xsi:type="dcterms:W3CDTF">2022-05-06T03:06:00Z</dcterms:created>
  <dcterms:modified xsi:type="dcterms:W3CDTF">2026-07-20T08:43:23Z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6D8286E8746F4199B296AD6AE2B14B23_13</vt:lpwstr>
  </property>
  <property fmtid="{D5CDD505-2E9C-101B-9397-08002B2CF9AE}" pid="4" name="KSOTemplateDocerSaveRecord">
    <vt:lpwstr>eyJoZGlkIjoiMWFkZDg5MWE0NmM1ZWJmNDljZThmOTEwNWViYTQwNDUiLCJ1c2VySWQiOiIzOTM1MTYzODUifQ==</vt:lpwstr>
  </property>
</Properties>
</file>